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66B1" w14:textId="4F0EC828" w:rsidR="00547B71" w:rsidRDefault="002A7EE0" w:rsidP="00547B7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E3F25" w:rsidRPr="00FA7B96">
        <w:rPr>
          <w:rFonts w:ascii="Times New Roman" w:hAnsi="Times New Roman" w:cs="Times New Roman"/>
          <w:sz w:val="24"/>
          <w:szCs w:val="24"/>
        </w:rPr>
        <w:t>:</w:t>
      </w:r>
      <w:r w:rsidR="009E3F25" w:rsidRPr="00FA7B96">
        <w:rPr>
          <w:rFonts w:ascii="Times New Roman" w:hAnsi="Times New Roman" w:cs="Times New Roman"/>
          <w:sz w:val="24"/>
          <w:szCs w:val="24"/>
        </w:rPr>
        <w:tab/>
      </w:r>
      <w:r w:rsidR="00547B71">
        <w:rPr>
          <w:rFonts w:ascii="Times New Roman" w:hAnsi="Times New Roman" w:cs="Times New Roman"/>
          <w:sz w:val="24"/>
          <w:szCs w:val="24"/>
        </w:rPr>
        <w:t xml:space="preserve">Det här är Delmi-podden, en podcast om migration och integration, som ges ut av </w:t>
      </w:r>
      <w:r w:rsidR="00C33FF1">
        <w:rPr>
          <w:rFonts w:ascii="Times New Roman" w:hAnsi="Times New Roman" w:cs="Times New Roman"/>
          <w:sz w:val="24"/>
          <w:szCs w:val="24"/>
        </w:rPr>
        <w:t>D</w:t>
      </w:r>
      <w:r w:rsidR="00547B71">
        <w:rPr>
          <w:rFonts w:ascii="Times New Roman" w:hAnsi="Times New Roman" w:cs="Times New Roman"/>
          <w:sz w:val="24"/>
          <w:szCs w:val="24"/>
        </w:rPr>
        <w:t xml:space="preserve">elegationen för migrationsstudier. </w:t>
      </w:r>
    </w:p>
    <w:p w14:paraId="52EABD08" w14:textId="7E7B8F9B" w:rsidR="00F0390D" w:rsidRPr="00DA2292" w:rsidRDefault="00547B71" w:rsidP="00547B71">
      <w:pPr>
        <w:spacing w:after="240" w:line="320" w:lineRule="exact"/>
        <w:ind w:left="2552" w:right="283" w:hanging="2268"/>
        <w:rPr>
          <w:rFonts w:ascii="Times New Roman" w:hAnsi="Times New Roman" w:cs="Times New Roman"/>
          <w:sz w:val="24"/>
          <w:szCs w:val="24"/>
          <w:lang w:val="en-US"/>
        </w:rPr>
      </w:pPr>
      <w:r w:rsidRPr="00DA2292">
        <w:rPr>
          <w:rFonts w:ascii="Times New Roman" w:hAnsi="Times New Roman" w:cs="Times New Roman"/>
          <w:sz w:val="24"/>
          <w:szCs w:val="24"/>
          <w:lang w:val="en-US"/>
        </w:rPr>
        <w:t>[jingel spelas]</w:t>
      </w:r>
      <w:r w:rsidR="009E3F25" w:rsidRPr="00DA2292">
        <w:rPr>
          <w:rFonts w:ascii="Times New Roman" w:hAnsi="Times New Roman" w:cs="Times New Roman"/>
          <w:sz w:val="24"/>
          <w:szCs w:val="24"/>
          <w:lang w:val="en-US"/>
        </w:rPr>
        <w:tab/>
      </w:r>
    </w:p>
    <w:p w14:paraId="52EABD09" w14:textId="04D6147A" w:rsidR="00063464" w:rsidRPr="004643A7"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ARE</w:t>
      </w:r>
      <w:r w:rsidR="00063464" w:rsidRPr="004643A7">
        <w:rPr>
          <w:rFonts w:ascii="Times New Roman" w:hAnsi="Times New Roman" w:cs="Times New Roman"/>
          <w:sz w:val="24"/>
          <w:szCs w:val="24"/>
          <w:lang w:val="en-US"/>
        </w:rPr>
        <w:t>:</w:t>
      </w:r>
      <w:r w:rsidR="00063464" w:rsidRPr="004643A7">
        <w:rPr>
          <w:rFonts w:ascii="Times New Roman" w:hAnsi="Times New Roman" w:cs="Times New Roman"/>
          <w:sz w:val="24"/>
          <w:szCs w:val="24"/>
          <w:lang w:val="en-US"/>
        </w:rPr>
        <w:tab/>
      </w:r>
      <w:r w:rsidR="004643A7" w:rsidRPr="004643A7">
        <w:rPr>
          <w:rFonts w:ascii="Times New Roman" w:hAnsi="Times New Roman" w:cs="Times New Roman"/>
          <w:sz w:val="24"/>
          <w:szCs w:val="24"/>
          <w:lang w:val="en-US"/>
        </w:rPr>
        <w:t>Hello and w</w:t>
      </w:r>
      <w:r w:rsidR="004643A7">
        <w:rPr>
          <w:rFonts w:ascii="Times New Roman" w:hAnsi="Times New Roman" w:cs="Times New Roman"/>
          <w:sz w:val="24"/>
          <w:szCs w:val="24"/>
          <w:lang w:val="en-US"/>
        </w:rPr>
        <w:t>elco</w:t>
      </w:r>
      <w:r w:rsidR="00F16F92">
        <w:rPr>
          <w:rFonts w:ascii="Times New Roman" w:hAnsi="Times New Roman" w:cs="Times New Roman"/>
          <w:sz w:val="24"/>
          <w:szCs w:val="24"/>
          <w:lang w:val="en-US"/>
        </w:rPr>
        <w:t xml:space="preserve">me to this podcast from Delmi, the Migration studies delegation in Sweden. In this episode we will discuss return and reintegration </w:t>
      </w:r>
      <w:r w:rsidR="006A29C5">
        <w:rPr>
          <w:rFonts w:ascii="Times New Roman" w:hAnsi="Times New Roman" w:cs="Times New Roman"/>
          <w:sz w:val="24"/>
          <w:szCs w:val="24"/>
          <w:lang w:val="en-US"/>
        </w:rPr>
        <w:t xml:space="preserve">of rejected asylum seekers from Afghanistan and </w:t>
      </w:r>
      <w:r>
        <w:rPr>
          <w:rFonts w:ascii="Times New Roman" w:hAnsi="Times New Roman" w:cs="Times New Roman"/>
          <w:sz w:val="24"/>
          <w:szCs w:val="24"/>
          <w:lang w:val="en-US"/>
        </w:rPr>
        <w:t>Iraq</w:t>
      </w:r>
      <w:r w:rsidR="006A29C5">
        <w:rPr>
          <w:rFonts w:ascii="Times New Roman" w:hAnsi="Times New Roman" w:cs="Times New Roman"/>
          <w:sz w:val="24"/>
          <w:szCs w:val="24"/>
          <w:lang w:val="en-US"/>
        </w:rPr>
        <w:t xml:space="preserve">, based on a new study and a project on this topic. The project is financed by the </w:t>
      </w:r>
      <w:r w:rsidR="00FA0932">
        <w:rPr>
          <w:rFonts w:ascii="Times New Roman" w:hAnsi="Times New Roman" w:cs="Times New Roman"/>
          <w:sz w:val="24"/>
          <w:szCs w:val="24"/>
          <w:lang w:val="en-US"/>
        </w:rPr>
        <w:t xml:space="preserve">Asylum-, migration- and integration fund and includes interviews with </w:t>
      </w:r>
      <w:r w:rsidR="00EE7C59">
        <w:rPr>
          <w:rFonts w:ascii="Times New Roman" w:hAnsi="Times New Roman" w:cs="Times New Roman"/>
          <w:sz w:val="24"/>
          <w:szCs w:val="24"/>
          <w:lang w:val="en-US"/>
        </w:rPr>
        <w:t>100 asylum seekers</w:t>
      </w:r>
      <w:r w:rsidR="00022639">
        <w:rPr>
          <w:rFonts w:ascii="Times New Roman" w:hAnsi="Times New Roman" w:cs="Times New Roman"/>
          <w:sz w:val="24"/>
          <w:szCs w:val="24"/>
          <w:lang w:val="en-US"/>
        </w:rPr>
        <w:t xml:space="preserve"> who has return to their countries of origin. My name is </w:t>
      </w:r>
      <w:r>
        <w:rPr>
          <w:rFonts w:ascii="Times New Roman" w:hAnsi="Times New Roman" w:cs="Times New Roman"/>
          <w:sz w:val="24"/>
          <w:szCs w:val="24"/>
          <w:lang w:val="en-US"/>
        </w:rPr>
        <w:t>Ann-Louise</w:t>
      </w:r>
      <w:r w:rsidR="00022639">
        <w:rPr>
          <w:rFonts w:ascii="Times New Roman" w:hAnsi="Times New Roman" w:cs="Times New Roman"/>
          <w:sz w:val="24"/>
          <w:szCs w:val="24"/>
          <w:lang w:val="en-US"/>
        </w:rPr>
        <w:t xml:space="preserve"> </w:t>
      </w:r>
      <w:r w:rsidR="00EE7C59">
        <w:rPr>
          <w:rFonts w:ascii="Times New Roman" w:hAnsi="Times New Roman" w:cs="Times New Roman"/>
          <w:sz w:val="24"/>
          <w:szCs w:val="24"/>
          <w:lang w:val="en-US"/>
        </w:rPr>
        <w:t>Rönestål</w:t>
      </w:r>
      <w:r w:rsidR="00022639">
        <w:rPr>
          <w:rFonts w:ascii="Times New Roman" w:hAnsi="Times New Roman" w:cs="Times New Roman"/>
          <w:sz w:val="24"/>
          <w:szCs w:val="24"/>
          <w:lang w:val="en-US"/>
        </w:rPr>
        <w:t xml:space="preserve"> Ek. I will talk to two of the researchers, please introduce yourselves. </w:t>
      </w:r>
    </w:p>
    <w:p w14:paraId="52EABD0A" w14:textId="26612F21" w:rsidR="00063464" w:rsidRPr="004643A7"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CVL</w:t>
      </w:r>
      <w:r w:rsidR="00E55270" w:rsidRPr="004643A7">
        <w:rPr>
          <w:rFonts w:ascii="Times New Roman" w:hAnsi="Times New Roman" w:cs="Times New Roman"/>
          <w:sz w:val="24"/>
          <w:szCs w:val="24"/>
          <w:lang w:val="en-US"/>
        </w:rPr>
        <w:t>:</w:t>
      </w:r>
      <w:r w:rsidR="00063464" w:rsidRPr="004643A7">
        <w:rPr>
          <w:rFonts w:ascii="Times New Roman" w:hAnsi="Times New Roman" w:cs="Times New Roman"/>
          <w:sz w:val="24"/>
          <w:szCs w:val="24"/>
          <w:lang w:val="en-US"/>
        </w:rPr>
        <w:tab/>
      </w:r>
      <w:r w:rsidR="00022639">
        <w:rPr>
          <w:rFonts w:ascii="Times New Roman" w:hAnsi="Times New Roman" w:cs="Times New Roman"/>
          <w:sz w:val="24"/>
          <w:szCs w:val="24"/>
          <w:lang w:val="en-US"/>
        </w:rPr>
        <w:t>My name is</w:t>
      </w:r>
      <w:r w:rsidR="003634E4">
        <w:rPr>
          <w:rFonts w:ascii="Times New Roman" w:hAnsi="Times New Roman" w:cs="Times New Roman"/>
          <w:sz w:val="24"/>
          <w:szCs w:val="24"/>
          <w:lang w:val="en-US"/>
        </w:rPr>
        <w:t xml:space="preserve"> </w:t>
      </w:r>
      <w:r>
        <w:rPr>
          <w:rFonts w:ascii="Times New Roman" w:hAnsi="Times New Roman" w:cs="Times New Roman"/>
          <w:sz w:val="24"/>
          <w:szCs w:val="24"/>
          <w:lang w:val="en-US"/>
        </w:rPr>
        <w:t>Constanza</w:t>
      </w:r>
      <w:r w:rsidR="00A32EC9" w:rsidRPr="00A32EC9">
        <w:rPr>
          <w:rFonts w:ascii="Times New Roman" w:hAnsi="Times New Roman" w:cs="Times New Roman"/>
          <w:sz w:val="24"/>
          <w:szCs w:val="24"/>
          <w:lang w:val="en-US"/>
        </w:rPr>
        <w:t xml:space="preserve"> Vera-Larrucea</w:t>
      </w:r>
      <w:r w:rsidR="00A32EC9">
        <w:rPr>
          <w:rFonts w:ascii="Times New Roman" w:hAnsi="Times New Roman" w:cs="Times New Roman"/>
          <w:sz w:val="24"/>
          <w:szCs w:val="24"/>
          <w:lang w:val="en-US"/>
        </w:rPr>
        <w:t xml:space="preserve"> </w:t>
      </w:r>
      <w:r w:rsidR="003634E4">
        <w:rPr>
          <w:rFonts w:ascii="Times New Roman" w:hAnsi="Times New Roman" w:cs="Times New Roman"/>
          <w:sz w:val="24"/>
          <w:szCs w:val="24"/>
          <w:lang w:val="en-US"/>
        </w:rPr>
        <w:t xml:space="preserve">and I am a research coordinator at Delmi and I was in charge of </w:t>
      </w:r>
      <w:r w:rsidR="00736ED7">
        <w:rPr>
          <w:rFonts w:ascii="Times New Roman" w:hAnsi="Times New Roman" w:cs="Times New Roman"/>
          <w:sz w:val="24"/>
          <w:szCs w:val="24"/>
          <w:lang w:val="en-US"/>
        </w:rPr>
        <w:t>analyzing</w:t>
      </w:r>
      <w:r w:rsidR="003634E4">
        <w:rPr>
          <w:rFonts w:ascii="Times New Roman" w:hAnsi="Times New Roman" w:cs="Times New Roman"/>
          <w:sz w:val="24"/>
          <w:szCs w:val="24"/>
          <w:lang w:val="en-US"/>
        </w:rPr>
        <w:t xml:space="preserve"> the data for this study.</w:t>
      </w:r>
    </w:p>
    <w:p w14:paraId="52EABD0B" w14:textId="550D725E" w:rsidR="00063464" w:rsidRPr="003634E4"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ARE</w:t>
      </w:r>
      <w:r w:rsidR="00063464" w:rsidRPr="003634E4">
        <w:rPr>
          <w:rFonts w:ascii="Times New Roman" w:hAnsi="Times New Roman" w:cs="Times New Roman"/>
          <w:sz w:val="24"/>
          <w:szCs w:val="24"/>
          <w:lang w:val="en-US"/>
        </w:rPr>
        <w:t>:</w:t>
      </w:r>
      <w:r w:rsidR="00063464" w:rsidRPr="003634E4">
        <w:rPr>
          <w:rFonts w:ascii="Times New Roman" w:hAnsi="Times New Roman" w:cs="Times New Roman"/>
          <w:sz w:val="24"/>
          <w:szCs w:val="24"/>
          <w:lang w:val="en-US"/>
        </w:rPr>
        <w:tab/>
      </w:r>
      <w:r w:rsidR="003634E4" w:rsidRPr="003634E4">
        <w:rPr>
          <w:rFonts w:ascii="Times New Roman" w:hAnsi="Times New Roman" w:cs="Times New Roman"/>
          <w:sz w:val="24"/>
          <w:szCs w:val="24"/>
          <w:lang w:val="en-US"/>
        </w:rPr>
        <w:t>Welcome. And w</w:t>
      </w:r>
      <w:r w:rsidR="003634E4">
        <w:rPr>
          <w:rFonts w:ascii="Times New Roman" w:hAnsi="Times New Roman" w:cs="Times New Roman"/>
          <w:sz w:val="24"/>
          <w:szCs w:val="24"/>
          <w:lang w:val="en-US"/>
        </w:rPr>
        <w:t>ith us on Zoom we have</w:t>
      </w:r>
      <w:r>
        <w:rPr>
          <w:rFonts w:ascii="Times New Roman" w:hAnsi="Times New Roman" w:cs="Times New Roman"/>
          <w:sz w:val="24"/>
          <w:szCs w:val="24"/>
          <w:lang w:val="en-US"/>
        </w:rPr>
        <w:t>:</w:t>
      </w:r>
    </w:p>
    <w:p w14:paraId="52EABD0C" w14:textId="4FE0516C" w:rsidR="00063464" w:rsidRPr="003634E4"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NM</w:t>
      </w:r>
      <w:r w:rsidR="00E55270" w:rsidRPr="003634E4">
        <w:rPr>
          <w:rFonts w:ascii="Times New Roman" w:hAnsi="Times New Roman" w:cs="Times New Roman"/>
          <w:sz w:val="24"/>
          <w:szCs w:val="24"/>
          <w:lang w:val="en-US"/>
        </w:rPr>
        <w:t>:</w:t>
      </w:r>
      <w:r w:rsidR="00063464" w:rsidRPr="003634E4">
        <w:rPr>
          <w:rFonts w:ascii="Times New Roman" w:hAnsi="Times New Roman" w:cs="Times New Roman"/>
          <w:sz w:val="24"/>
          <w:szCs w:val="24"/>
          <w:lang w:val="en-US"/>
        </w:rPr>
        <w:tab/>
      </w:r>
      <w:r w:rsidR="003634E4">
        <w:rPr>
          <w:rFonts w:ascii="Times New Roman" w:hAnsi="Times New Roman" w:cs="Times New Roman"/>
          <w:sz w:val="24"/>
          <w:szCs w:val="24"/>
          <w:lang w:val="en-US"/>
        </w:rPr>
        <w:t>Hello, thank you for having me</w:t>
      </w:r>
      <w:r>
        <w:rPr>
          <w:rFonts w:ascii="Times New Roman" w:hAnsi="Times New Roman" w:cs="Times New Roman"/>
          <w:sz w:val="24"/>
          <w:szCs w:val="24"/>
          <w:lang w:val="en-US"/>
        </w:rPr>
        <w:t>, m</w:t>
      </w:r>
      <w:r w:rsidR="003634E4">
        <w:rPr>
          <w:rFonts w:ascii="Times New Roman" w:hAnsi="Times New Roman" w:cs="Times New Roman"/>
          <w:sz w:val="24"/>
          <w:szCs w:val="24"/>
          <w:lang w:val="en-US"/>
        </w:rPr>
        <w:t xml:space="preserve">y name is </w:t>
      </w:r>
      <w:r>
        <w:rPr>
          <w:rFonts w:ascii="Times New Roman" w:hAnsi="Times New Roman" w:cs="Times New Roman"/>
          <w:sz w:val="24"/>
          <w:szCs w:val="24"/>
          <w:lang w:val="en-US"/>
        </w:rPr>
        <w:t>Nassim</w:t>
      </w:r>
      <w:r w:rsidR="003137D8" w:rsidRPr="003137D8">
        <w:rPr>
          <w:rFonts w:ascii="Times New Roman" w:hAnsi="Times New Roman" w:cs="Times New Roman"/>
          <w:sz w:val="24"/>
          <w:szCs w:val="24"/>
          <w:lang w:val="en-US"/>
        </w:rPr>
        <w:t xml:space="preserve"> Majidi</w:t>
      </w:r>
      <w:r>
        <w:rPr>
          <w:rFonts w:ascii="Times New Roman" w:hAnsi="Times New Roman" w:cs="Times New Roman"/>
          <w:sz w:val="24"/>
          <w:szCs w:val="24"/>
          <w:lang w:val="en-US"/>
        </w:rPr>
        <w:t xml:space="preserve">. </w:t>
      </w:r>
      <w:r w:rsidR="001129C1">
        <w:rPr>
          <w:rFonts w:ascii="Times New Roman" w:hAnsi="Times New Roman" w:cs="Times New Roman"/>
          <w:sz w:val="24"/>
          <w:szCs w:val="24"/>
          <w:lang w:val="en-US"/>
        </w:rPr>
        <w:t>I am a scholar and the co-founder and the director of S</w:t>
      </w:r>
      <w:r w:rsidR="003137D8">
        <w:rPr>
          <w:rFonts w:ascii="Times New Roman" w:hAnsi="Times New Roman" w:cs="Times New Roman"/>
          <w:sz w:val="24"/>
          <w:szCs w:val="24"/>
          <w:lang w:val="en-US"/>
        </w:rPr>
        <w:t>amuel Hall, a social enterprise dedicated to migration research. And we were tasked with collecting the data</w:t>
      </w:r>
      <w:r w:rsidR="00E00D3B">
        <w:rPr>
          <w:rFonts w:ascii="Times New Roman" w:hAnsi="Times New Roman" w:cs="Times New Roman"/>
          <w:sz w:val="24"/>
          <w:szCs w:val="24"/>
          <w:lang w:val="en-US"/>
        </w:rPr>
        <w:t xml:space="preserve"> with 100 </w:t>
      </w:r>
      <w:r>
        <w:rPr>
          <w:rFonts w:ascii="Times New Roman" w:hAnsi="Times New Roman" w:cs="Times New Roman"/>
          <w:sz w:val="24"/>
          <w:szCs w:val="24"/>
          <w:lang w:val="en-US"/>
        </w:rPr>
        <w:t xml:space="preserve">in depth </w:t>
      </w:r>
      <w:r w:rsidR="00E00D3B">
        <w:rPr>
          <w:rFonts w:ascii="Times New Roman" w:hAnsi="Times New Roman" w:cs="Times New Roman"/>
          <w:sz w:val="24"/>
          <w:szCs w:val="24"/>
          <w:lang w:val="en-US"/>
        </w:rPr>
        <w:t xml:space="preserve">qualitative </w:t>
      </w:r>
      <w:r w:rsidR="00A263DF">
        <w:rPr>
          <w:rFonts w:ascii="Times New Roman" w:hAnsi="Times New Roman" w:cs="Times New Roman"/>
          <w:sz w:val="24"/>
          <w:szCs w:val="24"/>
          <w:lang w:val="en-US"/>
        </w:rPr>
        <w:t>interviews across Afghanistan and Iraq for this important study led by Delmi.</w:t>
      </w:r>
    </w:p>
    <w:p w14:paraId="52EABD0D" w14:textId="08FC543B" w:rsidR="00063464" w:rsidRPr="003634E4"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ARE</w:t>
      </w:r>
      <w:r w:rsidR="00063464" w:rsidRPr="003634E4">
        <w:rPr>
          <w:rFonts w:ascii="Times New Roman" w:hAnsi="Times New Roman" w:cs="Times New Roman"/>
          <w:sz w:val="24"/>
          <w:szCs w:val="24"/>
          <w:lang w:val="en-US"/>
        </w:rPr>
        <w:t>:</w:t>
      </w:r>
      <w:r w:rsidR="00063464" w:rsidRPr="003634E4">
        <w:rPr>
          <w:rFonts w:ascii="Times New Roman" w:hAnsi="Times New Roman" w:cs="Times New Roman"/>
          <w:sz w:val="24"/>
          <w:szCs w:val="24"/>
          <w:lang w:val="en-US"/>
        </w:rPr>
        <w:tab/>
      </w:r>
      <w:r w:rsidR="00A263DF">
        <w:rPr>
          <w:rFonts w:ascii="Times New Roman" w:hAnsi="Times New Roman" w:cs="Times New Roman"/>
          <w:sz w:val="24"/>
          <w:szCs w:val="24"/>
          <w:lang w:val="en-US"/>
        </w:rPr>
        <w:t xml:space="preserve">Welcome to Delmi podcast </w:t>
      </w:r>
      <w:r>
        <w:rPr>
          <w:rFonts w:ascii="Times New Roman" w:hAnsi="Times New Roman" w:cs="Times New Roman"/>
          <w:sz w:val="24"/>
          <w:szCs w:val="24"/>
          <w:lang w:val="en-US"/>
        </w:rPr>
        <w:t>Nassim</w:t>
      </w:r>
      <w:r w:rsidR="00A263DF">
        <w:rPr>
          <w:rFonts w:ascii="Times New Roman" w:hAnsi="Times New Roman" w:cs="Times New Roman"/>
          <w:sz w:val="24"/>
          <w:szCs w:val="24"/>
          <w:lang w:val="en-US"/>
        </w:rPr>
        <w:t xml:space="preserve">. </w:t>
      </w:r>
      <w:r>
        <w:rPr>
          <w:rFonts w:ascii="Times New Roman" w:hAnsi="Times New Roman" w:cs="Times New Roman"/>
          <w:sz w:val="24"/>
          <w:szCs w:val="24"/>
          <w:lang w:val="en-US"/>
        </w:rPr>
        <w:t>Constanza</w:t>
      </w:r>
      <w:r w:rsidR="00AB6B47">
        <w:rPr>
          <w:rFonts w:ascii="Times New Roman" w:hAnsi="Times New Roman" w:cs="Times New Roman"/>
          <w:sz w:val="24"/>
          <w:szCs w:val="24"/>
          <w:lang w:val="en-US"/>
        </w:rPr>
        <w:t>, tell us more about the project. What is the purpose and how did you find participants to inter</w:t>
      </w:r>
      <w:r w:rsidR="00785927">
        <w:rPr>
          <w:rFonts w:ascii="Times New Roman" w:hAnsi="Times New Roman" w:cs="Times New Roman"/>
          <w:sz w:val="24"/>
          <w:szCs w:val="24"/>
          <w:lang w:val="en-US"/>
        </w:rPr>
        <w:t>view?</w:t>
      </w:r>
    </w:p>
    <w:p w14:paraId="52EABD0E" w14:textId="68B24091" w:rsidR="00063464" w:rsidRPr="00A263DF"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CVL</w:t>
      </w:r>
      <w:r w:rsidR="00E55270" w:rsidRPr="00A263DF">
        <w:rPr>
          <w:rFonts w:ascii="Times New Roman" w:hAnsi="Times New Roman" w:cs="Times New Roman"/>
          <w:sz w:val="24"/>
          <w:szCs w:val="24"/>
          <w:lang w:val="en-US"/>
        </w:rPr>
        <w:t>:</w:t>
      </w:r>
      <w:r w:rsidR="00063464" w:rsidRPr="00A263DF">
        <w:rPr>
          <w:rFonts w:ascii="Times New Roman" w:hAnsi="Times New Roman" w:cs="Times New Roman"/>
          <w:sz w:val="24"/>
          <w:szCs w:val="24"/>
          <w:lang w:val="en-US"/>
        </w:rPr>
        <w:tab/>
      </w:r>
      <w:r w:rsidR="00785927">
        <w:rPr>
          <w:rFonts w:ascii="Times New Roman" w:hAnsi="Times New Roman" w:cs="Times New Roman"/>
          <w:sz w:val="24"/>
          <w:szCs w:val="24"/>
          <w:lang w:val="en-US"/>
        </w:rPr>
        <w:t xml:space="preserve">Well, this is a </w:t>
      </w:r>
      <w:r w:rsidR="00736ED7">
        <w:rPr>
          <w:rFonts w:ascii="Times New Roman" w:hAnsi="Times New Roman" w:cs="Times New Roman"/>
          <w:sz w:val="24"/>
          <w:szCs w:val="24"/>
          <w:lang w:val="en-US"/>
        </w:rPr>
        <w:t>bottom-up</w:t>
      </w:r>
      <w:r w:rsidR="00785927">
        <w:rPr>
          <w:rFonts w:ascii="Times New Roman" w:hAnsi="Times New Roman" w:cs="Times New Roman"/>
          <w:sz w:val="24"/>
          <w:szCs w:val="24"/>
          <w:lang w:val="en-US"/>
        </w:rPr>
        <w:t xml:space="preserve"> approach to study return and reintegration and we are trying to focus on th</w:t>
      </w:r>
      <w:r w:rsidR="00BC6521">
        <w:rPr>
          <w:rFonts w:ascii="Times New Roman" w:hAnsi="Times New Roman" w:cs="Times New Roman"/>
          <w:sz w:val="24"/>
          <w:szCs w:val="24"/>
          <w:lang w:val="en-US"/>
        </w:rPr>
        <w:t xml:space="preserve">e experiences of rejected asylum seekers, returning from Sweden to Afghanistan and Iraq. And we have mainly two aims, the first one is to fill knowledge gaps on return and reintegration off this very group, </w:t>
      </w:r>
      <w:r w:rsidR="00BF4EB2">
        <w:rPr>
          <w:rFonts w:ascii="Times New Roman" w:hAnsi="Times New Roman" w:cs="Times New Roman"/>
          <w:sz w:val="24"/>
          <w:szCs w:val="24"/>
          <w:lang w:val="en-US"/>
        </w:rPr>
        <w:t xml:space="preserve">rejected asylum seekers, and then to contribute towards a </w:t>
      </w:r>
      <w:r w:rsidR="00736ED7">
        <w:rPr>
          <w:rFonts w:ascii="Times New Roman" w:hAnsi="Times New Roman" w:cs="Times New Roman"/>
          <w:sz w:val="24"/>
          <w:szCs w:val="24"/>
          <w:lang w:val="en-US"/>
        </w:rPr>
        <w:t>well-functioning</w:t>
      </w:r>
      <w:r w:rsidR="00BF4EB2">
        <w:rPr>
          <w:rFonts w:ascii="Times New Roman" w:hAnsi="Times New Roman" w:cs="Times New Roman"/>
          <w:sz w:val="24"/>
          <w:szCs w:val="24"/>
          <w:lang w:val="en-US"/>
        </w:rPr>
        <w:t xml:space="preserve"> return procedure, grounded in sustainability and humanity. And for us </w:t>
      </w:r>
      <w:r w:rsidR="00D27687">
        <w:rPr>
          <w:rFonts w:ascii="Times New Roman" w:hAnsi="Times New Roman" w:cs="Times New Roman"/>
          <w:sz w:val="24"/>
          <w:szCs w:val="24"/>
          <w:lang w:val="en-US"/>
        </w:rPr>
        <w:t xml:space="preserve">it was very difficult to take ourselves to the region to conduct the interviews by ourselves. </w:t>
      </w:r>
    </w:p>
    <w:p w14:paraId="52EABD0F" w14:textId="6A566CA7" w:rsidR="00063464" w:rsidRPr="00BC6521"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ARE</w:t>
      </w:r>
      <w:r w:rsidR="00063464" w:rsidRPr="00BC6521">
        <w:rPr>
          <w:rFonts w:ascii="Times New Roman" w:hAnsi="Times New Roman" w:cs="Times New Roman"/>
          <w:sz w:val="24"/>
          <w:szCs w:val="24"/>
          <w:lang w:val="en-US"/>
        </w:rPr>
        <w:t>:</w:t>
      </w:r>
      <w:r w:rsidR="00063464" w:rsidRPr="00BC6521">
        <w:rPr>
          <w:rFonts w:ascii="Times New Roman" w:hAnsi="Times New Roman" w:cs="Times New Roman"/>
          <w:sz w:val="24"/>
          <w:szCs w:val="24"/>
          <w:lang w:val="en-US"/>
        </w:rPr>
        <w:tab/>
      </w:r>
      <w:r w:rsidR="00D27687">
        <w:rPr>
          <w:rFonts w:ascii="Times New Roman" w:hAnsi="Times New Roman" w:cs="Times New Roman"/>
          <w:sz w:val="24"/>
          <w:szCs w:val="24"/>
          <w:lang w:val="en-US"/>
        </w:rPr>
        <w:t>Why was that hard for you?</w:t>
      </w:r>
    </w:p>
    <w:p w14:paraId="52EABD10" w14:textId="0F5A8311" w:rsidR="00063464" w:rsidRPr="00D27687"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lastRenderedPageBreak/>
        <w:t>CVL</w:t>
      </w:r>
      <w:r w:rsidR="00E55270" w:rsidRPr="00D27687">
        <w:rPr>
          <w:rFonts w:ascii="Times New Roman" w:hAnsi="Times New Roman" w:cs="Times New Roman"/>
          <w:sz w:val="24"/>
          <w:szCs w:val="24"/>
          <w:lang w:val="en-US"/>
        </w:rPr>
        <w:t>:</w:t>
      </w:r>
      <w:r w:rsidR="00063464" w:rsidRPr="00D27687">
        <w:rPr>
          <w:rFonts w:ascii="Times New Roman" w:hAnsi="Times New Roman" w:cs="Times New Roman"/>
          <w:sz w:val="24"/>
          <w:szCs w:val="24"/>
          <w:lang w:val="en-US"/>
        </w:rPr>
        <w:tab/>
      </w:r>
      <w:r w:rsidR="00D27687" w:rsidRPr="00D27687">
        <w:rPr>
          <w:rFonts w:ascii="Times New Roman" w:hAnsi="Times New Roman" w:cs="Times New Roman"/>
          <w:sz w:val="24"/>
          <w:szCs w:val="24"/>
          <w:lang w:val="en-US"/>
        </w:rPr>
        <w:t>Well, not onl</w:t>
      </w:r>
      <w:r w:rsidR="00D27687">
        <w:rPr>
          <w:rFonts w:ascii="Times New Roman" w:hAnsi="Times New Roman" w:cs="Times New Roman"/>
          <w:sz w:val="24"/>
          <w:szCs w:val="24"/>
          <w:lang w:val="en-US"/>
        </w:rPr>
        <w:t xml:space="preserve">y because of the security issues and the logistic implications of it, but also because we are not local researchers so we didn’t have the knowledge, we didn’t manage the language and we thought that we would never generate trust among the respondents. And </w:t>
      </w:r>
      <w:r w:rsidR="006E1D5A">
        <w:rPr>
          <w:rFonts w:ascii="Times New Roman" w:hAnsi="Times New Roman" w:cs="Times New Roman"/>
          <w:sz w:val="24"/>
          <w:szCs w:val="24"/>
          <w:lang w:val="en-US"/>
        </w:rPr>
        <w:t xml:space="preserve">that’s how we turned to procurement </w:t>
      </w:r>
      <w:r w:rsidR="00736ED7">
        <w:rPr>
          <w:rFonts w:ascii="Times New Roman" w:hAnsi="Times New Roman" w:cs="Times New Roman"/>
          <w:sz w:val="24"/>
          <w:szCs w:val="24"/>
          <w:lang w:val="en-US"/>
        </w:rPr>
        <w:t>procedures,</w:t>
      </w:r>
      <w:r w:rsidR="006E1D5A">
        <w:rPr>
          <w:rFonts w:ascii="Times New Roman" w:hAnsi="Times New Roman" w:cs="Times New Roman"/>
          <w:sz w:val="24"/>
          <w:szCs w:val="24"/>
          <w:lang w:val="en-US"/>
        </w:rPr>
        <w:t xml:space="preserve"> and we found Samuel Hall and we realized they had plenty of experience within it, and also that </w:t>
      </w:r>
      <w:r>
        <w:rPr>
          <w:rFonts w:ascii="Times New Roman" w:hAnsi="Times New Roman" w:cs="Times New Roman"/>
          <w:sz w:val="24"/>
          <w:szCs w:val="24"/>
          <w:lang w:val="en-US"/>
        </w:rPr>
        <w:t xml:space="preserve">Nassim </w:t>
      </w:r>
      <w:r w:rsidR="006E1D5A">
        <w:rPr>
          <w:rFonts w:ascii="Times New Roman" w:hAnsi="Times New Roman" w:cs="Times New Roman"/>
          <w:sz w:val="24"/>
          <w:szCs w:val="24"/>
          <w:lang w:val="en-US"/>
        </w:rPr>
        <w:t xml:space="preserve">has been doing research in the field. </w:t>
      </w:r>
      <w:r w:rsidR="00736ED7">
        <w:rPr>
          <w:rFonts w:ascii="Times New Roman" w:hAnsi="Times New Roman" w:cs="Times New Roman"/>
          <w:sz w:val="24"/>
          <w:szCs w:val="24"/>
          <w:lang w:val="en-US"/>
        </w:rPr>
        <w:t>So,</w:t>
      </w:r>
      <w:r w:rsidR="006E1D5A">
        <w:rPr>
          <w:rFonts w:ascii="Times New Roman" w:hAnsi="Times New Roman" w:cs="Times New Roman"/>
          <w:sz w:val="24"/>
          <w:szCs w:val="24"/>
          <w:lang w:val="en-US"/>
        </w:rPr>
        <w:t xml:space="preserve"> we thought it was the right actor to collect data for us. </w:t>
      </w:r>
    </w:p>
    <w:p w14:paraId="52EABD11" w14:textId="48A09A72" w:rsidR="00063464" w:rsidRPr="00D27687"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ARE</w:t>
      </w:r>
      <w:r w:rsidR="00063464" w:rsidRPr="00D27687">
        <w:rPr>
          <w:rFonts w:ascii="Times New Roman" w:hAnsi="Times New Roman" w:cs="Times New Roman"/>
          <w:sz w:val="24"/>
          <w:szCs w:val="24"/>
          <w:lang w:val="en-US"/>
        </w:rPr>
        <w:t>:</w:t>
      </w:r>
      <w:r w:rsidR="00063464" w:rsidRPr="00D27687">
        <w:rPr>
          <w:rFonts w:ascii="Times New Roman" w:hAnsi="Times New Roman" w:cs="Times New Roman"/>
          <w:sz w:val="24"/>
          <w:szCs w:val="24"/>
          <w:lang w:val="en-US"/>
        </w:rPr>
        <w:tab/>
      </w:r>
      <w:r>
        <w:rPr>
          <w:rFonts w:ascii="Times New Roman" w:hAnsi="Times New Roman" w:cs="Times New Roman"/>
          <w:sz w:val="24"/>
          <w:szCs w:val="24"/>
          <w:lang w:val="en-US"/>
        </w:rPr>
        <w:t>Nassim</w:t>
      </w:r>
      <w:r w:rsidR="006E1D5A">
        <w:rPr>
          <w:rFonts w:ascii="Times New Roman" w:hAnsi="Times New Roman" w:cs="Times New Roman"/>
          <w:sz w:val="24"/>
          <w:szCs w:val="24"/>
          <w:lang w:val="en-US"/>
        </w:rPr>
        <w:t>, what about the transit, the journey, explain, how does that work?</w:t>
      </w:r>
    </w:p>
    <w:p w14:paraId="52EABD12" w14:textId="3F4FCB63" w:rsidR="00063464" w:rsidRPr="00715AE3"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NM</w:t>
      </w:r>
      <w:r w:rsidR="00E55270" w:rsidRPr="00715AE3">
        <w:rPr>
          <w:rFonts w:ascii="Times New Roman" w:hAnsi="Times New Roman" w:cs="Times New Roman"/>
          <w:sz w:val="24"/>
          <w:szCs w:val="24"/>
          <w:lang w:val="en-US"/>
        </w:rPr>
        <w:t>:</w:t>
      </w:r>
      <w:r w:rsidR="00063464" w:rsidRPr="00715AE3">
        <w:rPr>
          <w:rFonts w:ascii="Times New Roman" w:hAnsi="Times New Roman" w:cs="Times New Roman"/>
          <w:sz w:val="24"/>
          <w:szCs w:val="24"/>
          <w:lang w:val="en-US"/>
        </w:rPr>
        <w:tab/>
      </w:r>
      <w:r w:rsidR="006E1D5A" w:rsidRPr="00715AE3">
        <w:rPr>
          <w:rFonts w:ascii="Times New Roman" w:hAnsi="Times New Roman" w:cs="Times New Roman"/>
          <w:sz w:val="24"/>
          <w:szCs w:val="24"/>
          <w:lang w:val="en-US"/>
        </w:rPr>
        <w:t xml:space="preserve">The </w:t>
      </w:r>
      <w:r w:rsidR="00715AE3" w:rsidRPr="00715AE3">
        <w:rPr>
          <w:rFonts w:ascii="Times New Roman" w:hAnsi="Times New Roman" w:cs="Times New Roman"/>
          <w:sz w:val="24"/>
          <w:szCs w:val="24"/>
          <w:lang w:val="en-US"/>
        </w:rPr>
        <w:t xml:space="preserve">report, </w:t>
      </w:r>
      <w:r w:rsidR="00715AE3">
        <w:rPr>
          <w:rFonts w:ascii="Times New Roman" w:hAnsi="Times New Roman" w:cs="Times New Roman"/>
          <w:sz w:val="24"/>
          <w:szCs w:val="24"/>
          <w:lang w:val="en-US"/>
        </w:rPr>
        <w:t xml:space="preserve">I think, states it very well. That we need to have a whole of migration perspective when we talk about return and when we think about what happens post return. Because </w:t>
      </w:r>
      <w:r w:rsidR="00922AD3">
        <w:rPr>
          <w:rFonts w:ascii="Times New Roman" w:hAnsi="Times New Roman" w:cs="Times New Roman"/>
          <w:sz w:val="24"/>
          <w:szCs w:val="24"/>
          <w:lang w:val="en-US"/>
        </w:rPr>
        <w:t xml:space="preserve">very often, the reasons for the migration are as important as the experience of migration </w:t>
      </w:r>
      <w:r w:rsidR="00736ED7">
        <w:rPr>
          <w:rFonts w:ascii="Times New Roman" w:hAnsi="Times New Roman" w:cs="Times New Roman"/>
          <w:sz w:val="24"/>
          <w:szCs w:val="24"/>
          <w:lang w:val="en-US"/>
        </w:rPr>
        <w:t>throughout</w:t>
      </w:r>
      <w:r w:rsidR="00922AD3">
        <w:rPr>
          <w:rFonts w:ascii="Times New Roman" w:hAnsi="Times New Roman" w:cs="Times New Roman"/>
          <w:sz w:val="24"/>
          <w:szCs w:val="24"/>
          <w:lang w:val="en-US"/>
        </w:rPr>
        <w:t xml:space="preserve">. And here you ask me about transit and that concept is interesting, because for some transit it will be a </w:t>
      </w:r>
      <w:r w:rsidR="00736ED7">
        <w:rPr>
          <w:rFonts w:ascii="Times New Roman" w:hAnsi="Times New Roman" w:cs="Times New Roman"/>
          <w:sz w:val="24"/>
          <w:szCs w:val="24"/>
          <w:lang w:val="en-US"/>
        </w:rPr>
        <w:t>two-week</w:t>
      </w:r>
      <w:r w:rsidR="00922AD3">
        <w:rPr>
          <w:rFonts w:ascii="Times New Roman" w:hAnsi="Times New Roman" w:cs="Times New Roman"/>
          <w:sz w:val="24"/>
          <w:szCs w:val="24"/>
          <w:lang w:val="en-US"/>
        </w:rPr>
        <w:t xml:space="preserve"> journey to get to their destinations, for others it takes two years. </w:t>
      </w:r>
      <w:r w:rsidR="00736ED7">
        <w:rPr>
          <w:rFonts w:ascii="Times New Roman" w:hAnsi="Times New Roman" w:cs="Times New Roman"/>
          <w:sz w:val="24"/>
          <w:szCs w:val="24"/>
          <w:lang w:val="en-US"/>
        </w:rPr>
        <w:t>So,</w:t>
      </w:r>
      <w:r w:rsidR="00922AD3">
        <w:rPr>
          <w:rFonts w:ascii="Times New Roman" w:hAnsi="Times New Roman" w:cs="Times New Roman"/>
          <w:sz w:val="24"/>
          <w:szCs w:val="24"/>
          <w:lang w:val="en-US"/>
        </w:rPr>
        <w:t xml:space="preserve"> the whole experience of transit across </w:t>
      </w:r>
      <w:r w:rsidR="00D22334">
        <w:rPr>
          <w:rFonts w:ascii="Times New Roman" w:hAnsi="Times New Roman" w:cs="Times New Roman"/>
          <w:sz w:val="24"/>
          <w:szCs w:val="24"/>
          <w:lang w:val="en-US"/>
        </w:rPr>
        <w:t xml:space="preserve">time really varies for different people. And the experiences of transit we saw are also different for Afghans and Iraqis, so we can’t generalize it. So, for example, Iraqi </w:t>
      </w:r>
      <w:r>
        <w:rPr>
          <w:rFonts w:ascii="Times New Roman" w:hAnsi="Times New Roman" w:cs="Times New Roman"/>
          <w:sz w:val="24"/>
          <w:szCs w:val="24"/>
          <w:lang w:val="en-US"/>
        </w:rPr>
        <w:t>respondents</w:t>
      </w:r>
      <w:r w:rsidR="00D22334">
        <w:rPr>
          <w:rFonts w:ascii="Times New Roman" w:hAnsi="Times New Roman" w:cs="Times New Roman"/>
          <w:sz w:val="24"/>
          <w:szCs w:val="24"/>
          <w:lang w:val="en-US"/>
        </w:rPr>
        <w:t xml:space="preserve"> that </w:t>
      </w:r>
      <w:r w:rsidR="00AE031E">
        <w:rPr>
          <w:rFonts w:ascii="Times New Roman" w:hAnsi="Times New Roman" w:cs="Times New Roman"/>
          <w:sz w:val="24"/>
          <w:szCs w:val="24"/>
          <w:lang w:val="en-US"/>
        </w:rPr>
        <w:t>we interviewed often travelled as family units, were older, they were more established socioeconomically, so their experience of the transit also differed. But if I think about the communalities and the transit and the journey, then I definitely first think about how traumatic it can be. There are incidents of shooting at the border</w:t>
      </w:r>
      <w:r w:rsidR="00A32CBC">
        <w:rPr>
          <w:rFonts w:ascii="Times New Roman" w:hAnsi="Times New Roman" w:cs="Times New Roman"/>
          <w:sz w:val="24"/>
          <w:szCs w:val="24"/>
          <w:lang w:val="en-US"/>
        </w:rPr>
        <w:t xml:space="preserve">, for example, between Iran and Turkey that our Afghan respondents talk about, but also police harassment in various countries. Iraqi respondents also, and Afghans also, reported incidents of </w:t>
      </w:r>
      <w:r w:rsidR="002D39F8">
        <w:rPr>
          <w:rFonts w:ascii="Times New Roman" w:hAnsi="Times New Roman" w:cs="Times New Roman"/>
          <w:sz w:val="24"/>
          <w:szCs w:val="24"/>
          <w:lang w:val="en-US"/>
        </w:rPr>
        <w:t xml:space="preserve">family separation in transit, which includes, for example, children being separated from their families. And </w:t>
      </w:r>
      <w:r w:rsidR="00736ED7">
        <w:rPr>
          <w:rFonts w:ascii="Times New Roman" w:hAnsi="Times New Roman" w:cs="Times New Roman"/>
          <w:sz w:val="24"/>
          <w:szCs w:val="24"/>
          <w:lang w:val="en-US"/>
        </w:rPr>
        <w:t>of course,</w:t>
      </w:r>
      <w:r w:rsidR="002D39F8">
        <w:rPr>
          <w:rFonts w:ascii="Times New Roman" w:hAnsi="Times New Roman" w:cs="Times New Roman"/>
          <w:sz w:val="24"/>
          <w:szCs w:val="24"/>
          <w:lang w:val="en-US"/>
        </w:rPr>
        <w:t xml:space="preserve"> it is </w:t>
      </w:r>
      <w:r w:rsidR="00B55928">
        <w:rPr>
          <w:rFonts w:ascii="Times New Roman" w:hAnsi="Times New Roman" w:cs="Times New Roman"/>
          <w:sz w:val="24"/>
          <w:szCs w:val="24"/>
          <w:lang w:val="en-US"/>
        </w:rPr>
        <w:t xml:space="preserve">also, I think, what the European audience is more aware of these days is the challenges around boat crossing and descriptions of overloaded boats hitting rocks, </w:t>
      </w:r>
      <w:r w:rsidR="00247123">
        <w:rPr>
          <w:rFonts w:ascii="Times New Roman" w:hAnsi="Times New Roman" w:cs="Times New Roman"/>
          <w:sz w:val="24"/>
          <w:szCs w:val="24"/>
          <w:lang w:val="en-US"/>
        </w:rPr>
        <w:t xml:space="preserve">people dying in front of their eyes. </w:t>
      </w:r>
      <w:r w:rsidR="00736ED7">
        <w:rPr>
          <w:rFonts w:ascii="Times New Roman" w:hAnsi="Times New Roman" w:cs="Times New Roman"/>
          <w:sz w:val="24"/>
          <w:szCs w:val="24"/>
          <w:lang w:val="en-US"/>
        </w:rPr>
        <w:t>So,</w:t>
      </w:r>
      <w:r w:rsidR="00247123">
        <w:rPr>
          <w:rFonts w:ascii="Times New Roman" w:hAnsi="Times New Roman" w:cs="Times New Roman"/>
          <w:sz w:val="24"/>
          <w:szCs w:val="24"/>
          <w:lang w:val="en-US"/>
        </w:rPr>
        <w:t xml:space="preserve"> when we talk about the journey, there is a time dimension</w:t>
      </w:r>
      <w:r w:rsidR="0059335F">
        <w:rPr>
          <w:rFonts w:ascii="Times New Roman" w:hAnsi="Times New Roman" w:cs="Times New Roman"/>
          <w:sz w:val="24"/>
          <w:szCs w:val="24"/>
          <w:lang w:val="en-US"/>
        </w:rPr>
        <w:t xml:space="preserve">, the risks I just mentioned, but also interestingly the journey continues after return, in a way. Because even after return, when we met returnees </w:t>
      </w:r>
      <w:r w:rsidR="00BB14A3">
        <w:rPr>
          <w:rFonts w:ascii="Times New Roman" w:hAnsi="Times New Roman" w:cs="Times New Roman"/>
          <w:sz w:val="24"/>
          <w:szCs w:val="24"/>
          <w:lang w:val="en-US"/>
        </w:rPr>
        <w:t xml:space="preserve">in Iraq and Afghanistan, they were still trying to make sense of their migration journey and there was still a lot of </w:t>
      </w:r>
      <w:r w:rsidR="00E72E1C">
        <w:rPr>
          <w:rFonts w:ascii="Times New Roman" w:hAnsi="Times New Roman" w:cs="Times New Roman"/>
          <w:sz w:val="24"/>
          <w:szCs w:val="24"/>
          <w:lang w:val="en-US"/>
        </w:rPr>
        <w:t xml:space="preserve">lack of understanding of what really happened to them, that still lingers on after return. </w:t>
      </w:r>
    </w:p>
    <w:p w14:paraId="52EABD13" w14:textId="3A1DBDD8" w:rsidR="00063464" w:rsidRPr="00715AE3"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lastRenderedPageBreak/>
        <w:t>ARE</w:t>
      </w:r>
      <w:r w:rsidR="00063464" w:rsidRPr="00715AE3">
        <w:rPr>
          <w:rFonts w:ascii="Times New Roman" w:hAnsi="Times New Roman" w:cs="Times New Roman"/>
          <w:sz w:val="24"/>
          <w:szCs w:val="24"/>
          <w:lang w:val="en-US"/>
        </w:rPr>
        <w:t>:</w:t>
      </w:r>
      <w:r w:rsidR="00063464" w:rsidRPr="00715AE3">
        <w:rPr>
          <w:rFonts w:ascii="Times New Roman" w:hAnsi="Times New Roman" w:cs="Times New Roman"/>
          <w:sz w:val="24"/>
          <w:szCs w:val="24"/>
          <w:lang w:val="en-US"/>
        </w:rPr>
        <w:tab/>
      </w:r>
      <w:r>
        <w:rPr>
          <w:rFonts w:ascii="Times New Roman" w:hAnsi="Times New Roman" w:cs="Times New Roman"/>
          <w:sz w:val="24"/>
          <w:szCs w:val="24"/>
          <w:lang w:val="en-US"/>
        </w:rPr>
        <w:t>Constanza</w:t>
      </w:r>
      <w:r w:rsidR="00E72E1C">
        <w:rPr>
          <w:rFonts w:ascii="Times New Roman" w:hAnsi="Times New Roman" w:cs="Times New Roman"/>
          <w:sz w:val="24"/>
          <w:szCs w:val="24"/>
          <w:lang w:val="en-US"/>
        </w:rPr>
        <w:t xml:space="preserve">, why do you think it is important to include the </w:t>
      </w:r>
      <w:r w:rsidR="00736ED7">
        <w:rPr>
          <w:rFonts w:ascii="Times New Roman" w:hAnsi="Times New Roman" w:cs="Times New Roman"/>
          <w:sz w:val="24"/>
          <w:szCs w:val="24"/>
          <w:lang w:val="en-US"/>
        </w:rPr>
        <w:t>returnee’s</w:t>
      </w:r>
      <w:r w:rsidR="00E72E1C">
        <w:rPr>
          <w:rFonts w:ascii="Times New Roman" w:hAnsi="Times New Roman" w:cs="Times New Roman"/>
          <w:sz w:val="24"/>
          <w:szCs w:val="24"/>
          <w:lang w:val="en-US"/>
        </w:rPr>
        <w:t xml:space="preserve"> perspective?</w:t>
      </w:r>
    </w:p>
    <w:p w14:paraId="52EABD14" w14:textId="72B7B8AC" w:rsidR="00063464" w:rsidRPr="00E72E1C"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CVL</w:t>
      </w:r>
      <w:r w:rsidR="00E55270" w:rsidRPr="00E72E1C">
        <w:rPr>
          <w:rFonts w:ascii="Times New Roman" w:hAnsi="Times New Roman" w:cs="Times New Roman"/>
          <w:sz w:val="24"/>
          <w:szCs w:val="24"/>
          <w:lang w:val="en-US"/>
        </w:rPr>
        <w:t>:</w:t>
      </w:r>
      <w:r w:rsidR="00063464" w:rsidRPr="00E72E1C">
        <w:rPr>
          <w:rFonts w:ascii="Times New Roman" w:hAnsi="Times New Roman" w:cs="Times New Roman"/>
          <w:sz w:val="24"/>
          <w:szCs w:val="24"/>
          <w:lang w:val="en-US"/>
        </w:rPr>
        <w:tab/>
      </w:r>
      <w:r w:rsidR="00E72E1C" w:rsidRPr="00E72E1C">
        <w:rPr>
          <w:rFonts w:ascii="Times New Roman" w:hAnsi="Times New Roman" w:cs="Times New Roman"/>
          <w:sz w:val="24"/>
          <w:szCs w:val="24"/>
          <w:lang w:val="en-US"/>
        </w:rPr>
        <w:t>Because we c</w:t>
      </w:r>
      <w:r w:rsidR="00E72E1C">
        <w:rPr>
          <w:rFonts w:ascii="Times New Roman" w:hAnsi="Times New Roman" w:cs="Times New Roman"/>
          <w:sz w:val="24"/>
          <w:szCs w:val="24"/>
          <w:lang w:val="en-US"/>
        </w:rPr>
        <w:t xml:space="preserve">an see things that we cannot evaluate from a long </w:t>
      </w:r>
      <w:r w:rsidR="00736ED7">
        <w:rPr>
          <w:rFonts w:ascii="Times New Roman" w:hAnsi="Times New Roman" w:cs="Times New Roman"/>
          <w:sz w:val="24"/>
          <w:szCs w:val="24"/>
          <w:lang w:val="en-US"/>
        </w:rPr>
        <w:t>distance,</w:t>
      </w:r>
      <w:r w:rsidR="00E72E1C">
        <w:rPr>
          <w:rFonts w:ascii="Times New Roman" w:hAnsi="Times New Roman" w:cs="Times New Roman"/>
          <w:sz w:val="24"/>
          <w:szCs w:val="24"/>
          <w:lang w:val="en-US"/>
        </w:rPr>
        <w:t xml:space="preserve"> and we can also see this objective part of return. There is a lot of talk about sustainable return and reintegration, but we only know by approaching them, how sustainable can return be. And these returnees are going </w:t>
      </w:r>
      <w:r w:rsidR="00C8468F">
        <w:rPr>
          <w:rFonts w:ascii="Times New Roman" w:hAnsi="Times New Roman" w:cs="Times New Roman"/>
          <w:sz w:val="24"/>
          <w:szCs w:val="24"/>
          <w:lang w:val="en-US"/>
        </w:rPr>
        <w:t xml:space="preserve">back to two of the most difficult </w:t>
      </w:r>
      <w:r w:rsidR="00736ED7">
        <w:rPr>
          <w:rFonts w:ascii="Times New Roman" w:hAnsi="Times New Roman" w:cs="Times New Roman"/>
          <w:sz w:val="24"/>
          <w:szCs w:val="24"/>
          <w:lang w:val="en-US"/>
        </w:rPr>
        <w:t>contexts</w:t>
      </w:r>
      <w:r w:rsidR="00C8468F">
        <w:rPr>
          <w:rFonts w:ascii="Times New Roman" w:hAnsi="Times New Roman" w:cs="Times New Roman"/>
          <w:sz w:val="24"/>
          <w:szCs w:val="24"/>
          <w:lang w:val="en-US"/>
        </w:rPr>
        <w:t xml:space="preserve"> in the world. Not only because of the security and instability, but also because they lack the economic opportunities to be re</w:t>
      </w:r>
      <w:r w:rsidR="00B632C1">
        <w:rPr>
          <w:rFonts w:ascii="Times New Roman" w:hAnsi="Times New Roman" w:cs="Times New Roman"/>
          <w:sz w:val="24"/>
          <w:szCs w:val="24"/>
          <w:lang w:val="en-US"/>
        </w:rPr>
        <w:t>-imbedded</w:t>
      </w:r>
      <w:r w:rsidR="00C8468F">
        <w:rPr>
          <w:rFonts w:ascii="Times New Roman" w:hAnsi="Times New Roman" w:cs="Times New Roman"/>
          <w:sz w:val="24"/>
          <w:szCs w:val="24"/>
          <w:lang w:val="en-US"/>
        </w:rPr>
        <w:t xml:space="preserve"> </w:t>
      </w:r>
      <w:r w:rsidR="00B632C1">
        <w:rPr>
          <w:rFonts w:ascii="Times New Roman" w:hAnsi="Times New Roman" w:cs="Times New Roman"/>
          <w:sz w:val="24"/>
          <w:szCs w:val="24"/>
          <w:lang w:val="en-US"/>
        </w:rPr>
        <w:t xml:space="preserve">into the country where they are supposed to come from. And </w:t>
      </w:r>
      <w:r w:rsidR="00BD64B5">
        <w:rPr>
          <w:rFonts w:ascii="Times New Roman" w:hAnsi="Times New Roman" w:cs="Times New Roman"/>
          <w:sz w:val="24"/>
          <w:szCs w:val="24"/>
          <w:lang w:val="en-US"/>
        </w:rPr>
        <w:t>also,</w:t>
      </w:r>
      <w:r w:rsidR="00B632C1">
        <w:rPr>
          <w:rFonts w:ascii="Times New Roman" w:hAnsi="Times New Roman" w:cs="Times New Roman"/>
          <w:sz w:val="24"/>
          <w:szCs w:val="24"/>
          <w:lang w:val="en-US"/>
        </w:rPr>
        <w:t xml:space="preserve"> because sometimes the</w:t>
      </w:r>
      <w:r w:rsidR="00F1151E">
        <w:rPr>
          <w:rFonts w:ascii="Times New Roman" w:hAnsi="Times New Roman" w:cs="Times New Roman"/>
          <w:sz w:val="24"/>
          <w:szCs w:val="24"/>
          <w:lang w:val="en-US"/>
        </w:rPr>
        <w:t xml:space="preserve">re are minorities, as was the case of the </w:t>
      </w:r>
      <w:r w:rsidR="00BD64B5">
        <w:rPr>
          <w:rFonts w:ascii="Times New Roman" w:hAnsi="Times New Roman" w:cs="Times New Roman"/>
          <w:sz w:val="24"/>
          <w:szCs w:val="24"/>
          <w:lang w:val="en-US"/>
        </w:rPr>
        <w:t>H</w:t>
      </w:r>
      <w:r w:rsidR="00F1151E">
        <w:rPr>
          <w:rFonts w:ascii="Times New Roman" w:hAnsi="Times New Roman" w:cs="Times New Roman"/>
          <w:sz w:val="24"/>
          <w:szCs w:val="24"/>
          <w:lang w:val="en-US"/>
        </w:rPr>
        <w:t xml:space="preserve">azaras, which are overrepresented in our sample in Afghanistan, Kurds for example in Iraq. So, there are lots of things that we cannot really measure from abroad and we cannot measure if we don’t turn to the people that are suffering and going through it. So, if we consider sustainable as people staying in the country </w:t>
      </w:r>
      <w:r w:rsidR="000335E1">
        <w:rPr>
          <w:rFonts w:ascii="Times New Roman" w:hAnsi="Times New Roman" w:cs="Times New Roman"/>
          <w:sz w:val="24"/>
          <w:szCs w:val="24"/>
          <w:lang w:val="en-US"/>
        </w:rPr>
        <w:t>where they are sent to, we need to really understand how they manage, how they thrive in their daily lives and whether they are trying to stay or in the case of our respondents, most of them hold the dream to remigrate and some of them want to remigrate to Sweden.</w:t>
      </w:r>
    </w:p>
    <w:p w14:paraId="52EABD15" w14:textId="355171F6" w:rsidR="00063464" w:rsidRPr="00E72E1C"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ARE</w:t>
      </w:r>
      <w:r w:rsidR="00063464" w:rsidRPr="00E72E1C">
        <w:rPr>
          <w:rFonts w:ascii="Times New Roman" w:hAnsi="Times New Roman" w:cs="Times New Roman"/>
          <w:sz w:val="24"/>
          <w:szCs w:val="24"/>
          <w:lang w:val="en-US"/>
        </w:rPr>
        <w:t>:</w:t>
      </w:r>
      <w:r w:rsidR="00063464" w:rsidRPr="00E72E1C">
        <w:rPr>
          <w:rFonts w:ascii="Times New Roman" w:hAnsi="Times New Roman" w:cs="Times New Roman"/>
          <w:sz w:val="24"/>
          <w:szCs w:val="24"/>
          <w:lang w:val="en-US"/>
        </w:rPr>
        <w:tab/>
      </w:r>
      <w:r>
        <w:rPr>
          <w:rFonts w:ascii="Times New Roman" w:hAnsi="Times New Roman" w:cs="Times New Roman"/>
          <w:sz w:val="24"/>
          <w:szCs w:val="24"/>
          <w:lang w:val="en-US"/>
        </w:rPr>
        <w:t>Nassim</w:t>
      </w:r>
      <w:r w:rsidR="000335E1">
        <w:rPr>
          <w:rFonts w:ascii="Times New Roman" w:hAnsi="Times New Roman" w:cs="Times New Roman"/>
          <w:sz w:val="24"/>
          <w:szCs w:val="24"/>
          <w:lang w:val="en-US"/>
        </w:rPr>
        <w:t>, how do you conduct research in conflict areas?</w:t>
      </w:r>
    </w:p>
    <w:p w14:paraId="52EABD16" w14:textId="697F1908" w:rsidR="00063464" w:rsidRPr="000335E1"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NM</w:t>
      </w:r>
      <w:r w:rsidR="00E55270" w:rsidRPr="000335E1">
        <w:rPr>
          <w:rFonts w:ascii="Times New Roman" w:hAnsi="Times New Roman" w:cs="Times New Roman"/>
          <w:sz w:val="24"/>
          <w:szCs w:val="24"/>
          <w:lang w:val="en-US"/>
        </w:rPr>
        <w:t>:</w:t>
      </w:r>
      <w:r w:rsidR="00063464" w:rsidRPr="000335E1">
        <w:rPr>
          <w:rFonts w:ascii="Times New Roman" w:hAnsi="Times New Roman" w:cs="Times New Roman"/>
          <w:sz w:val="24"/>
          <w:szCs w:val="24"/>
          <w:lang w:val="en-US"/>
        </w:rPr>
        <w:tab/>
      </w:r>
      <w:r w:rsidR="000335E1">
        <w:rPr>
          <w:rFonts w:ascii="Times New Roman" w:hAnsi="Times New Roman" w:cs="Times New Roman"/>
          <w:sz w:val="24"/>
          <w:szCs w:val="24"/>
          <w:lang w:val="en-US"/>
        </w:rPr>
        <w:t>So, we</w:t>
      </w:r>
      <w:r w:rsidR="007838D5">
        <w:rPr>
          <w:rFonts w:ascii="Times New Roman" w:hAnsi="Times New Roman" w:cs="Times New Roman"/>
          <w:sz w:val="24"/>
          <w:szCs w:val="24"/>
          <w:lang w:val="en-US"/>
        </w:rPr>
        <w:t xml:space="preserve">’ve been working in Afghanistan and Iraq for the better part of ten </w:t>
      </w:r>
      <w:r>
        <w:rPr>
          <w:rFonts w:ascii="Times New Roman" w:hAnsi="Times New Roman" w:cs="Times New Roman"/>
          <w:sz w:val="24"/>
          <w:szCs w:val="24"/>
          <w:lang w:val="en-US"/>
        </w:rPr>
        <w:t xml:space="preserve">years </w:t>
      </w:r>
      <w:r w:rsidR="007838D5">
        <w:rPr>
          <w:rFonts w:ascii="Times New Roman" w:hAnsi="Times New Roman" w:cs="Times New Roman"/>
          <w:sz w:val="24"/>
          <w:szCs w:val="24"/>
          <w:lang w:val="en-US"/>
        </w:rPr>
        <w:t xml:space="preserve">now, a decade conducting research in </w:t>
      </w:r>
      <w:r w:rsidR="005F2081">
        <w:rPr>
          <w:rFonts w:ascii="Times New Roman" w:hAnsi="Times New Roman" w:cs="Times New Roman"/>
          <w:sz w:val="24"/>
          <w:szCs w:val="24"/>
          <w:lang w:val="en-US"/>
        </w:rPr>
        <w:t xml:space="preserve">different conflict or fragile settings. And we are very aware as researchers about ensuring that we have proper ethical standards, safeguarding procedures to protect ourselves as researchers, but also to protect, obviously, </w:t>
      </w:r>
      <w:r w:rsidR="00187943">
        <w:rPr>
          <w:rFonts w:ascii="Times New Roman" w:hAnsi="Times New Roman" w:cs="Times New Roman"/>
          <w:sz w:val="24"/>
          <w:szCs w:val="24"/>
          <w:lang w:val="en-US"/>
        </w:rPr>
        <w:t xml:space="preserve">participants and those who accept to share their time and speak with us. But I think, to answer your question, there are several myths around doing research in conflict areas. One of them, obviously is access, </w:t>
      </w:r>
      <w:r w:rsidR="00045D99">
        <w:rPr>
          <w:rFonts w:ascii="Times New Roman" w:hAnsi="Times New Roman" w:cs="Times New Roman"/>
          <w:sz w:val="24"/>
          <w:szCs w:val="24"/>
          <w:lang w:val="en-US"/>
        </w:rPr>
        <w:t xml:space="preserve">how easily we can access population that we need to learn from. And here our response has been to really localize research, the way we hear of localizing aid. Since the global </w:t>
      </w:r>
      <w:r w:rsidR="00CB54AB">
        <w:rPr>
          <w:rFonts w:ascii="Times New Roman" w:hAnsi="Times New Roman" w:cs="Times New Roman"/>
          <w:sz w:val="24"/>
          <w:szCs w:val="24"/>
          <w:lang w:val="en-US"/>
        </w:rPr>
        <w:t xml:space="preserve">humanitarian </w:t>
      </w:r>
      <w:r w:rsidR="00736ED7">
        <w:rPr>
          <w:rFonts w:ascii="Times New Roman" w:hAnsi="Times New Roman" w:cs="Times New Roman"/>
          <w:sz w:val="24"/>
          <w:szCs w:val="24"/>
          <w:lang w:val="en-US"/>
        </w:rPr>
        <w:t>summit,</w:t>
      </w:r>
      <w:r w:rsidR="00CB54AB">
        <w:rPr>
          <w:rFonts w:ascii="Times New Roman" w:hAnsi="Times New Roman" w:cs="Times New Roman"/>
          <w:sz w:val="24"/>
          <w:szCs w:val="24"/>
          <w:lang w:val="en-US"/>
        </w:rPr>
        <w:t xml:space="preserve"> we often talk about localizing research. So, ou</w:t>
      </w:r>
      <w:r w:rsidR="00736ED7">
        <w:rPr>
          <w:rFonts w:ascii="Times New Roman" w:hAnsi="Times New Roman" w:cs="Times New Roman"/>
          <w:sz w:val="24"/>
          <w:szCs w:val="24"/>
          <w:lang w:val="en-US"/>
        </w:rPr>
        <w:t>r</w:t>
      </w:r>
      <w:r w:rsidR="00CB54AB">
        <w:rPr>
          <w:rFonts w:ascii="Times New Roman" w:hAnsi="Times New Roman" w:cs="Times New Roman"/>
          <w:sz w:val="24"/>
          <w:szCs w:val="24"/>
          <w:lang w:val="en-US"/>
        </w:rPr>
        <w:t xml:space="preserve"> whole model of research is built on </w:t>
      </w:r>
      <w:r w:rsidR="00D17192">
        <w:rPr>
          <w:rFonts w:ascii="Times New Roman" w:hAnsi="Times New Roman" w:cs="Times New Roman"/>
          <w:sz w:val="24"/>
          <w:szCs w:val="24"/>
          <w:lang w:val="en-US"/>
        </w:rPr>
        <w:t xml:space="preserve">working collaboratively with local researchers and being embedded in the context that we study. So, we have an office in Kabul, we have networks throughout Afghanistan, </w:t>
      </w:r>
      <w:r w:rsidR="001A024C">
        <w:rPr>
          <w:rFonts w:ascii="Times New Roman" w:hAnsi="Times New Roman" w:cs="Times New Roman"/>
          <w:sz w:val="24"/>
          <w:szCs w:val="24"/>
          <w:lang w:val="en-US"/>
        </w:rPr>
        <w:t>similarly we have networks in Iraq. So, we really invested and buil</w:t>
      </w:r>
      <w:r w:rsidR="00C32151">
        <w:rPr>
          <w:rFonts w:ascii="Times New Roman" w:hAnsi="Times New Roman" w:cs="Times New Roman"/>
          <w:sz w:val="24"/>
          <w:szCs w:val="24"/>
          <w:lang w:val="en-US"/>
        </w:rPr>
        <w:t>t assistance to strengthen our access, to also train researchers, and that’s what we do as a social enterprise</w:t>
      </w:r>
      <w:r w:rsidR="0039038D">
        <w:rPr>
          <w:rFonts w:ascii="Times New Roman" w:hAnsi="Times New Roman" w:cs="Times New Roman"/>
          <w:sz w:val="24"/>
          <w:szCs w:val="24"/>
          <w:lang w:val="en-US"/>
        </w:rPr>
        <w:t xml:space="preserve">. We also invest in trainings of Afghan </w:t>
      </w:r>
      <w:r w:rsidR="0039038D">
        <w:rPr>
          <w:rFonts w:ascii="Times New Roman" w:hAnsi="Times New Roman" w:cs="Times New Roman"/>
          <w:sz w:val="24"/>
          <w:szCs w:val="24"/>
          <w:lang w:val="en-US"/>
        </w:rPr>
        <w:lastRenderedPageBreak/>
        <w:t xml:space="preserve">and Iraqis </w:t>
      </w:r>
      <w:r w:rsidR="00736ED7">
        <w:rPr>
          <w:rFonts w:ascii="Times New Roman" w:hAnsi="Times New Roman" w:cs="Times New Roman"/>
          <w:sz w:val="24"/>
          <w:szCs w:val="24"/>
          <w:lang w:val="en-US"/>
        </w:rPr>
        <w:t>researchers,</w:t>
      </w:r>
      <w:r w:rsidR="0039038D">
        <w:rPr>
          <w:rFonts w:ascii="Times New Roman" w:hAnsi="Times New Roman" w:cs="Times New Roman"/>
          <w:sz w:val="24"/>
          <w:szCs w:val="24"/>
          <w:lang w:val="en-US"/>
        </w:rPr>
        <w:t xml:space="preserve"> and I believe that we also need to be very aware, that we need to challenge the experts and challenge those who </w:t>
      </w:r>
      <w:r w:rsidR="004C0ECB">
        <w:rPr>
          <w:rFonts w:ascii="Times New Roman" w:hAnsi="Times New Roman" w:cs="Times New Roman"/>
          <w:sz w:val="24"/>
          <w:szCs w:val="24"/>
          <w:lang w:val="en-US"/>
        </w:rPr>
        <w:t>might not be in those contents by really giving a voice to the national researchers. And I think another key rec</w:t>
      </w:r>
      <w:r w:rsidR="00570642">
        <w:rPr>
          <w:rFonts w:ascii="Times New Roman" w:hAnsi="Times New Roman" w:cs="Times New Roman"/>
          <w:sz w:val="24"/>
          <w:szCs w:val="24"/>
          <w:lang w:val="en-US"/>
        </w:rPr>
        <w:t>ipe</w:t>
      </w:r>
      <w:r w:rsidR="00F324EE">
        <w:rPr>
          <w:rFonts w:ascii="Times New Roman" w:hAnsi="Times New Roman" w:cs="Times New Roman"/>
          <w:sz w:val="24"/>
          <w:szCs w:val="24"/>
          <w:lang w:val="en-US"/>
        </w:rPr>
        <w:t xml:space="preserve"> for success, </w:t>
      </w:r>
      <w:r w:rsidR="002C1E95">
        <w:rPr>
          <w:rFonts w:ascii="Times New Roman" w:hAnsi="Times New Roman" w:cs="Times New Roman"/>
          <w:sz w:val="24"/>
          <w:szCs w:val="24"/>
          <w:lang w:val="en-US"/>
        </w:rPr>
        <w:t xml:space="preserve">I would say for us, is the principle of partnership. And this goes back again to the question of the importance of building trust with the right partners to also gain the trust of respondents. Who we partner with is essential and for example, for this research, we partner with a returnee, Abdul </w:t>
      </w:r>
      <w:r w:rsidR="00155AF2">
        <w:rPr>
          <w:rFonts w:ascii="Times New Roman" w:hAnsi="Times New Roman" w:cs="Times New Roman"/>
          <w:sz w:val="24"/>
          <w:szCs w:val="24"/>
          <w:lang w:val="en-US"/>
        </w:rPr>
        <w:t>Gha</w:t>
      </w:r>
      <w:r w:rsidR="002C1E95">
        <w:rPr>
          <w:rFonts w:ascii="Times New Roman" w:hAnsi="Times New Roman" w:cs="Times New Roman"/>
          <w:sz w:val="24"/>
          <w:szCs w:val="24"/>
          <w:lang w:val="en-US"/>
        </w:rPr>
        <w:t>f</w:t>
      </w:r>
      <w:r w:rsidR="00CC1D26">
        <w:rPr>
          <w:rFonts w:ascii="Times New Roman" w:hAnsi="Times New Roman" w:cs="Times New Roman"/>
          <w:sz w:val="24"/>
          <w:szCs w:val="24"/>
          <w:lang w:val="en-US"/>
        </w:rPr>
        <w:t>o</w:t>
      </w:r>
      <w:r w:rsidR="00E50337">
        <w:rPr>
          <w:rFonts w:ascii="Times New Roman" w:hAnsi="Times New Roman" w:cs="Times New Roman"/>
          <w:sz w:val="24"/>
          <w:szCs w:val="24"/>
          <w:lang w:val="en-US"/>
        </w:rPr>
        <w:t xml:space="preserve">or, who has set up his own civil society organization that is mandated to support returnees </w:t>
      </w:r>
      <w:r w:rsidR="006843E6">
        <w:rPr>
          <w:rFonts w:ascii="Times New Roman" w:hAnsi="Times New Roman" w:cs="Times New Roman"/>
          <w:sz w:val="24"/>
          <w:szCs w:val="24"/>
          <w:lang w:val="en-US"/>
        </w:rPr>
        <w:t>like himself. So, his work through</w:t>
      </w:r>
      <w:r w:rsidR="00D556DC">
        <w:rPr>
          <w:rFonts w:ascii="Times New Roman" w:hAnsi="Times New Roman" w:cs="Times New Roman"/>
          <w:sz w:val="24"/>
          <w:szCs w:val="24"/>
          <w:lang w:val="en-US"/>
        </w:rPr>
        <w:t xml:space="preserve"> A</w:t>
      </w:r>
      <w:r w:rsidR="00CC1D26">
        <w:rPr>
          <w:rFonts w:ascii="Times New Roman" w:hAnsi="Times New Roman" w:cs="Times New Roman"/>
          <w:sz w:val="24"/>
          <w:szCs w:val="24"/>
          <w:lang w:val="en-US"/>
        </w:rPr>
        <w:t>MASO</w:t>
      </w:r>
      <w:r w:rsidR="0071767C">
        <w:rPr>
          <w:rFonts w:ascii="Times New Roman" w:hAnsi="Times New Roman" w:cs="Times New Roman"/>
          <w:sz w:val="24"/>
          <w:szCs w:val="24"/>
          <w:lang w:val="en-US"/>
        </w:rPr>
        <w:t xml:space="preserve"> is to provide assistance to returnees. He was a</w:t>
      </w:r>
      <w:r w:rsidR="007E4C0B">
        <w:rPr>
          <w:rFonts w:ascii="Times New Roman" w:hAnsi="Times New Roman" w:cs="Times New Roman"/>
          <w:sz w:val="24"/>
          <w:szCs w:val="24"/>
          <w:lang w:val="en-US"/>
        </w:rPr>
        <w:t xml:space="preserve">ctually one of our also researchers, he was part of our research team. And I think that brings me to the last point, another key requirement when working in conflicts, I think, is to not just interview people as subjects of our research, but really integrate them </w:t>
      </w:r>
      <w:r w:rsidR="00571204">
        <w:rPr>
          <w:rFonts w:ascii="Times New Roman" w:hAnsi="Times New Roman" w:cs="Times New Roman"/>
          <w:sz w:val="24"/>
          <w:szCs w:val="24"/>
          <w:lang w:val="en-US"/>
        </w:rPr>
        <w:t xml:space="preserve">as active participants in the research that we do. </w:t>
      </w:r>
    </w:p>
    <w:p w14:paraId="52EABD17" w14:textId="7FA46888" w:rsidR="00063464" w:rsidRPr="007838D5"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ARE</w:t>
      </w:r>
      <w:r w:rsidR="00063464" w:rsidRPr="007838D5">
        <w:rPr>
          <w:rFonts w:ascii="Times New Roman" w:hAnsi="Times New Roman" w:cs="Times New Roman"/>
          <w:sz w:val="24"/>
          <w:szCs w:val="24"/>
          <w:lang w:val="en-US"/>
        </w:rPr>
        <w:t>:</w:t>
      </w:r>
      <w:r w:rsidR="00063464" w:rsidRPr="007838D5">
        <w:rPr>
          <w:rFonts w:ascii="Times New Roman" w:hAnsi="Times New Roman" w:cs="Times New Roman"/>
          <w:sz w:val="24"/>
          <w:szCs w:val="24"/>
          <w:lang w:val="en-US"/>
        </w:rPr>
        <w:tab/>
      </w:r>
      <w:r w:rsidR="00571204">
        <w:rPr>
          <w:rFonts w:ascii="Times New Roman" w:hAnsi="Times New Roman" w:cs="Times New Roman"/>
          <w:sz w:val="24"/>
          <w:szCs w:val="24"/>
          <w:lang w:val="en-US"/>
        </w:rPr>
        <w:t xml:space="preserve">Mm, </w:t>
      </w:r>
      <w:r w:rsidR="00ED0B87">
        <w:rPr>
          <w:rFonts w:ascii="Times New Roman" w:hAnsi="Times New Roman" w:cs="Times New Roman"/>
          <w:sz w:val="24"/>
          <w:szCs w:val="24"/>
          <w:lang w:val="en-US"/>
        </w:rPr>
        <w:t>Constanza</w:t>
      </w:r>
      <w:r w:rsidR="00571204">
        <w:rPr>
          <w:rFonts w:ascii="Times New Roman" w:hAnsi="Times New Roman" w:cs="Times New Roman"/>
          <w:sz w:val="24"/>
          <w:szCs w:val="24"/>
          <w:lang w:val="en-US"/>
        </w:rPr>
        <w:t>, what factors before migration affect reintegration?</w:t>
      </w:r>
    </w:p>
    <w:p w14:paraId="52EABD18" w14:textId="27D7B0D2" w:rsidR="00063464" w:rsidRPr="00571204"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CVL</w:t>
      </w:r>
      <w:r w:rsidR="00E55270" w:rsidRPr="00571204">
        <w:rPr>
          <w:rFonts w:ascii="Times New Roman" w:hAnsi="Times New Roman" w:cs="Times New Roman"/>
          <w:sz w:val="24"/>
          <w:szCs w:val="24"/>
          <w:lang w:val="en-US"/>
        </w:rPr>
        <w:t>:</w:t>
      </w:r>
      <w:r w:rsidR="00063464" w:rsidRPr="00571204">
        <w:rPr>
          <w:rFonts w:ascii="Times New Roman" w:hAnsi="Times New Roman" w:cs="Times New Roman"/>
          <w:sz w:val="24"/>
          <w:szCs w:val="24"/>
          <w:lang w:val="en-US"/>
        </w:rPr>
        <w:tab/>
      </w:r>
      <w:r w:rsidR="00571204">
        <w:rPr>
          <w:rFonts w:ascii="Times New Roman" w:hAnsi="Times New Roman" w:cs="Times New Roman"/>
          <w:sz w:val="24"/>
          <w:szCs w:val="24"/>
          <w:lang w:val="en-US"/>
        </w:rPr>
        <w:t>Well, first of all</w:t>
      </w:r>
      <w:r w:rsidR="00C04144">
        <w:rPr>
          <w:rFonts w:ascii="Times New Roman" w:hAnsi="Times New Roman" w:cs="Times New Roman"/>
          <w:sz w:val="24"/>
          <w:szCs w:val="24"/>
          <w:lang w:val="en-US"/>
        </w:rPr>
        <w:t xml:space="preserve"> the embeddedness, the pre</w:t>
      </w:r>
      <w:r w:rsidR="00CC1D26">
        <w:rPr>
          <w:rFonts w:ascii="Times New Roman" w:hAnsi="Times New Roman" w:cs="Times New Roman"/>
          <w:sz w:val="24"/>
          <w:szCs w:val="24"/>
          <w:lang w:val="en-US"/>
        </w:rPr>
        <w:t>-embeddedness</w:t>
      </w:r>
      <w:r w:rsidR="00C04144">
        <w:rPr>
          <w:rFonts w:ascii="Times New Roman" w:hAnsi="Times New Roman" w:cs="Times New Roman"/>
          <w:sz w:val="24"/>
          <w:szCs w:val="24"/>
          <w:lang w:val="en-US"/>
        </w:rPr>
        <w:t xml:space="preserve"> they have to the context. In this case, some of the young males that were sent to Kabul had never been in Afghanistan or have no connections, or they have no family members left there, because they migrated early to Iran. So, it was very difficult to expect them to actually reintegrate into a context</w:t>
      </w:r>
      <w:r w:rsidR="00BF4EF4">
        <w:rPr>
          <w:rFonts w:ascii="Times New Roman" w:hAnsi="Times New Roman" w:cs="Times New Roman"/>
          <w:sz w:val="24"/>
          <w:szCs w:val="24"/>
          <w:lang w:val="en-US"/>
        </w:rPr>
        <w:t xml:space="preserve"> that they were not familiar with. And then all the characteristics of the returnees, before the migration period, their level of education, all of that reflects after return. So, the situation that they face, the push factor that led them to mig</w:t>
      </w:r>
      <w:r w:rsidR="00787B62">
        <w:rPr>
          <w:rFonts w:ascii="Times New Roman" w:hAnsi="Times New Roman" w:cs="Times New Roman"/>
          <w:sz w:val="24"/>
          <w:szCs w:val="24"/>
          <w:lang w:val="en-US"/>
        </w:rPr>
        <w:t xml:space="preserve">rate, actually remains after migration, after return. And then, of course, during their trip towards Europe, they suffer through traumatic situations. And, well, </w:t>
      </w:r>
      <w:r>
        <w:rPr>
          <w:rFonts w:ascii="Times New Roman" w:hAnsi="Times New Roman" w:cs="Times New Roman"/>
          <w:sz w:val="24"/>
          <w:szCs w:val="24"/>
          <w:lang w:val="en-US"/>
        </w:rPr>
        <w:t>N</w:t>
      </w:r>
      <w:r w:rsidR="00ED0B87">
        <w:rPr>
          <w:rFonts w:ascii="Times New Roman" w:hAnsi="Times New Roman" w:cs="Times New Roman"/>
          <w:sz w:val="24"/>
          <w:szCs w:val="24"/>
          <w:lang w:val="en-US"/>
        </w:rPr>
        <w:t>assim</w:t>
      </w:r>
      <w:r w:rsidR="00787B62">
        <w:rPr>
          <w:rFonts w:ascii="Times New Roman" w:hAnsi="Times New Roman" w:cs="Times New Roman"/>
          <w:sz w:val="24"/>
          <w:szCs w:val="24"/>
          <w:lang w:val="en-US"/>
        </w:rPr>
        <w:t xml:space="preserve"> mentions some of them, and th</w:t>
      </w:r>
      <w:r w:rsidR="00230771">
        <w:rPr>
          <w:rFonts w:ascii="Times New Roman" w:hAnsi="Times New Roman" w:cs="Times New Roman"/>
          <w:sz w:val="24"/>
          <w:szCs w:val="24"/>
          <w:lang w:val="en-US"/>
        </w:rPr>
        <w:t xml:space="preserve">ese situations are not overcome, so they follow them after the return. And then we have some issues happening in Sweden, as well, the length of the processes, some sort of lost on translation with the authorities, lack of knowledge in the asylum process. And all of that leads </w:t>
      </w:r>
      <w:r w:rsidR="005C4F63">
        <w:rPr>
          <w:rFonts w:ascii="Times New Roman" w:hAnsi="Times New Roman" w:cs="Times New Roman"/>
          <w:sz w:val="24"/>
          <w:szCs w:val="24"/>
          <w:lang w:val="en-US"/>
        </w:rPr>
        <w:t>to frustration because many of them were in Sweden for about four years and they never received asylum. And many of them had no idea of the reasons behind these. And these impacts, of course, the</w:t>
      </w:r>
      <w:r w:rsidR="00993A17">
        <w:rPr>
          <w:rFonts w:ascii="Times New Roman" w:hAnsi="Times New Roman" w:cs="Times New Roman"/>
          <w:sz w:val="24"/>
          <w:szCs w:val="24"/>
          <w:lang w:val="en-US"/>
        </w:rPr>
        <w:t xml:space="preserve">re are health, their mental situation, but also the willingness to do something about it of course, because they are being unable to work with this process. </w:t>
      </w:r>
    </w:p>
    <w:p w14:paraId="52EABD19" w14:textId="6D2F761D" w:rsidR="00063464" w:rsidRPr="00C04144"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lastRenderedPageBreak/>
        <w:t>ARE</w:t>
      </w:r>
      <w:r w:rsidR="00063464" w:rsidRPr="00C04144">
        <w:rPr>
          <w:rFonts w:ascii="Times New Roman" w:hAnsi="Times New Roman" w:cs="Times New Roman"/>
          <w:sz w:val="24"/>
          <w:szCs w:val="24"/>
          <w:lang w:val="en-US"/>
        </w:rPr>
        <w:t>:</w:t>
      </w:r>
      <w:r w:rsidR="00063464" w:rsidRPr="00C04144">
        <w:rPr>
          <w:rFonts w:ascii="Times New Roman" w:hAnsi="Times New Roman" w:cs="Times New Roman"/>
          <w:sz w:val="24"/>
          <w:szCs w:val="24"/>
          <w:lang w:val="en-US"/>
        </w:rPr>
        <w:tab/>
      </w:r>
      <w:r>
        <w:rPr>
          <w:rFonts w:ascii="Times New Roman" w:hAnsi="Times New Roman" w:cs="Times New Roman"/>
          <w:sz w:val="24"/>
          <w:szCs w:val="24"/>
          <w:lang w:val="en-US"/>
        </w:rPr>
        <w:t>N</w:t>
      </w:r>
      <w:r w:rsidR="00ED0B87">
        <w:rPr>
          <w:rFonts w:ascii="Times New Roman" w:hAnsi="Times New Roman" w:cs="Times New Roman"/>
          <w:sz w:val="24"/>
          <w:szCs w:val="24"/>
          <w:lang w:val="en-US"/>
        </w:rPr>
        <w:t>assim</w:t>
      </w:r>
      <w:r w:rsidR="00993A17">
        <w:rPr>
          <w:rFonts w:ascii="Times New Roman" w:hAnsi="Times New Roman" w:cs="Times New Roman"/>
          <w:sz w:val="24"/>
          <w:szCs w:val="24"/>
          <w:lang w:val="en-US"/>
        </w:rPr>
        <w:t>, what does life look like for those who return to Afghanistan and Iraq?</w:t>
      </w:r>
    </w:p>
    <w:p w14:paraId="52EABD1A" w14:textId="25B8853E" w:rsidR="00063464" w:rsidRPr="00993A17"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NM</w:t>
      </w:r>
      <w:r w:rsidR="00E55270" w:rsidRPr="00993A17">
        <w:rPr>
          <w:rFonts w:ascii="Times New Roman" w:hAnsi="Times New Roman" w:cs="Times New Roman"/>
          <w:sz w:val="24"/>
          <w:szCs w:val="24"/>
          <w:lang w:val="en-US"/>
        </w:rPr>
        <w:t>:</w:t>
      </w:r>
      <w:r w:rsidR="00063464" w:rsidRPr="00993A17">
        <w:rPr>
          <w:rFonts w:ascii="Times New Roman" w:hAnsi="Times New Roman" w:cs="Times New Roman"/>
          <w:sz w:val="24"/>
          <w:szCs w:val="24"/>
          <w:lang w:val="en-US"/>
        </w:rPr>
        <w:tab/>
      </w:r>
      <w:r w:rsidR="00993A17">
        <w:rPr>
          <w:rFonts w:ascii="Times New Roman" w:hAnsi="Times New Roman" w:cs="Times New Roman"/>
          <w:sz w:val="24"/>
          <w:szCs w:val="24"/>
          <w:lang w:val="en-US"/>
        </w:rPr>
        <w:t xml:space="preserve">The report states it very well. There is a general lack of positive impacts from the migration experience on the lives of those who return to Afghanistan. First, there is </w:t>
      </w:r>
      <w:r w:rsidR="000378C8">
        <w:rPr>
          <w:rFonts w:ascii="Times New Roman" w:hAnsi="Times New Roman" w:cs="Times New Roman"/>
          <w:sz w:val="24"/>
          <w:szCs w:val="24"/>
          <w:lang w:val="en-US"/>
        </w:rPr>
        <w:t>not necessarily a return home in the Afghan context</w:t>
      </w:r>
      <w:r w:rsidR="008207F5">
        <w:rPr>
          <w:rFonts w:ascii="Times New Roman" w:hAnsi="Times New Roman" w:cs="Times New Roman"/>
          <w:sz w:val="24"/>
          <w:szCs w:val="24"/>
          <w:lang w:val="en-US"/>
        </w:rPr>
        <w:t xml:space="preserve">, as half of the Afghan respondents had lived in Iran before the departure towards Sweden. So, they don’t actually know the context of return and they’re shocked, </w:t>
      </w:r>
      <w:r w:rsidR="007F684A">
        <w:rPr>
          <w:rFonts w:ascii="Times New Roman" w:hAnsi="Times New Roman" w:cs="Times New Roman"/>
          <w:sz w:val="24"/>
          <w:szCs w:val="24"/>
          <w:lang w:val="en-US"/>
        </w:rPr>
        <w:t>scared,</w:t>
      </w:r>
      <w:r w:rsidR="008207F5">
        <w:rPr>
          <w:rFonts w:ascii="Times New Roman" w:hAnsi="Times New Roman" w:cs="Times New Roman"/>
          <w:sz w:val="24"/>
          <w:szCs w:val="24"/>
          <w:lang w:val="en-US"/>
        </w:rPr>
        <w:t xml:space="preserve"> and often feel helpless. </w:t>
      </w:r>
      <w:r w:rsidR="000E7431">
        <w:rPr>
          <w:rFonts w:ascii="Times New Roman" w:hAnsi="Times New Roman" w:cs="Times New Roman"/>
          <w:sz w:val="24"/>
          <w:szCs w:val="24"/>
          <w:lang w:val="en-US"/>
        </w:rPr>
        <w:t xml:space="preserve">And across both countries there is a social exclusion, they feel shame, guilt and fear, a sense of failure that is very pronounced. And this failure is </w:t>
      </w:r>
      <w:r w:rsidR="00894DFD">
        <w:rPr>
          <w:rFonts w:ascii="Times New Roman" w:hAnsi="Times New Roman" w:cs="Times New Roman"/>
          <w:sz w:val="24"/>
          <w:szCs w:val="24"/>
          <w:lang w:val="en-US"/>
        </w:rPr>
        <w:t>both</w:t>
      </w:r>
      <w:r w:rsidR="000E7431">
        <w:rPr>
          <w:rFonts w:ascii="Times New Roman" w:hAnsi="Times New Roman" w:cs="Times New Roman"/>
          <w:sz w:val="24"/>
          <w:szCs w:val="24"/>
          <w:lang w:val="en-US"/>
        </w:rPr>
        <w:t xml:space="preserve"> </w:t>
      </w:r>
      <w:r w:rsidR="00736ED7">
        <w:rPr>
          <w:rFonts w:ascii="Times New Roman" w:hAnsi="Times New Roman" w:cs="Times New Roman"/>
          <w:sz w:val="24"/>
          <w:szCs w:val="24"/>
          <w:lang w:val="en-US"/>
        </w:rPr>
        <w:t>self-perceived</w:t>
      </w:r>
      <w:r w:rsidR="000E7431">
        <w:rPr>
          <w:rFonts w:ascii="Times New Roman" w:hAnsi="Times New Roman" w:cs="Times New Roman"/>
          <w:sz w:val="24"/>
          <w:szCs w:val="24"/>
          <w:lang w:val="en-US"/>
        </w:rPr>
        <w:t xml:space="preserve">, but </w:t>
      </w:r>
      <w:r w:rsidR="00ED0B87">
        <w:rPr>
          <w:rFonts w:ascii="Times New Roman" w:hAnsi="Times New Roman" w:cs="Times New Roman"/>
          <w:sz w:val="24"/>
          <w:szCs w:val="24"/>
          <w:lang w:val="en-US"/>
        </w:rPr>
        <w:t>also,</w:t>
      </w:r>
      <w:r w:rsidR="000E7431">
        <w:rPr>
          <w:rFonts w:ascii="Times New Roman" w:hAnsi="Times New Roman" w:cs="Times New Roman"/>
          <w:sz w:val="24"/>
          <w:szCs w:val="24"/>
          <w:lang w:val="en-US"/>
        </w:rPr>
        <w:t xml:space="preserve"> it’s the </w:t>
      </w:r>
      <w:r w:rsidR="00894DFD">
        <w:rPr>
          <w:rFonts w:ascii="Times New Roman" w:hAnsi="Times New Roman" w:cs="Times New Roman"/>
          <w:sz w:val="24"/>
          <w:szCs w:val="24"/>
          <w:lang w:val="en-US"/>
        </w:rPr>
        <w:t>perception of their families who counted on them and on a different outcome of their migration</w:t>
      </w:r>
      <w:r w:rsidR="003360C6">
        <w:rPr>
          <w:rFonts w:ascii="Times New Roman" w:hAnsi="Times New Roman" w:cs="Times New Roman"/>
          <w:sz w:val="24"/>
          <w:szCs w:val="24"/>
          <w:lang w:val="en-US"/>
        </w:rPr>
        <w:t xml:space="preserve">, than return. And lastly, I would say, the economic situation for returnees is very bleak, to put it </w:t>
      </w:r>
      <w:r w:rsidR="00B22857">
        <w:rPr>
          <w:rFonts w:ascii="Times New Roman" w:hAnsi="Times New Roman" w:cs="Times New Roman"/>
          <w:sz w:val="24"/>
          <w:szCs w:val="24"/>
          <w:lang w:val="en-US"/>
        </w:rPr>
        <w:t>mildly. Very few have been able to resume an economic activity and also because this research was led during the corona virus pandemic. So, setting up a shop or business during corona, which is part of the progra</w:t>
      </w:r>
      <w:r w:rsidR="00ED0B87">
        <w:rPr>
          <w:rFonts w:ascii="Times New Roman" w:hAnsi="Times New Roman" w:cs="Times New Roman"/>
          <w:sz w:val="24"/>
          <w:szCs w:val="24"/>
          <w:lang w:val="en-US"/>
        </w:rPr>
        <w:t>m</w:t>
      </w:r>
      <w:r w:rsidR="00B22857">
        <w:rPr>
          <w:rFonts w:ascii="Times New Roman" w:hAnsi="Times New Roman" w:cs="Times New Roman"/>
          <w:sz w:val="24"/>
          <w:szCs w:val="24"/>
          <w:lang w:val="en-US"/>
        </w:rPr>
        <w:t xml:space="preserve">ming that they’re investing themselves in after return, is often close to </w:t>
      </w:r>
      <w:r w:rsidR="00863AD2">
        <w:rPr>
          <w:rFonts w:ascii="Times New Roman" w:hAnsi="Times New Roman" w:cs="Times New Roman"/>
          <w:sz w:val="24"/>
          <w:szCs w:val="24"/>
          <w:lang w:val="en-US"/>
        </w:rPr>
        <w:t xml:space="preserve">impossible. </w:t>
      </w:r>
    </w:p>
    <w:p w14:paraId="52EABD1B" w14:textId="1FC48B95" w:rsidR="00063464" w:rsidRPr="00993A17"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ARE</w:t>
      </w:r>
      <w:r w:rsidR="00063464" w:rsidRPr="00993A17">
        <w:rPr>
          <w:rFonts w:ascii="Times New Roman" w:hAnsi="Times New Roman" w:cs="Times New Roman"/>
          <w:sz w:val="24"/>
          <w:szCs w:val="24"/>
          <w:lang w:val="en-US"/>
        </w:rPr>
        <w:t>:</w:t>
      </w:r>
      <w:r w:rsidR="00063464" w:rsidRPr="00993A17">
        <w:rPr>
          <w:rFonts w:ascii="Times New Roman" w:hAnsi="Times New Roman" w:cs="Times New Roman"/>
          <w:sz w:val="24"/>
          <w:szCs w:val="24"/>
          <w:lang w:val="en-US"/>
        </w:rPr>
        <w:tab/>
      </w:r>
      <w:r w:rsidR="00863AD2">
        <w:rPr>
          <w:rFonts w:ascii="Times New Roman" w:hAnsi="Times New Roman" w:cs="Times New Roman"/>
          <w:sz w:val="24"/>
          <w:szCs w:val="24"/>
          <w:lang w:val="en-US"/>
        </w:rPr>
        <w:t>I want to ask you</w:t>
      </w:r>
      <w:r w:rsidR="00FE3998">
        <w:rPr>
          <w:rFonts w:ascii="Times New Roman" w:hAnsi="Times New Roman" w:cs="Times New Roman"/>
          <w:sz w:val="24"/>
          <w:szCs w:val="24"/>
          <w:lang w:val="en-US"/>
        </w:rPr>
        <w:t>, Constanza</w:t>
      </w:r>
      <w:r w:rsidR="00863AD2">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FE3998">
        <w:rPr>
          <w:rFonts w:ascii="Times New Roman" w:hAnsi="Times New Roman" w:cs="Times New Roman"/>
          <w:sz w:val="24"/>
          <w:szCs w:val="24"/>
          <w:lang w:val="en-US"/>
        </w:rPr>
        <w:t>assim</w:t>
      </w:r>
      <w:r w:rsidR="00863AD2">
        <w:rPr>
          <w:rFonts w:ascii="Times New Roman" w:hAnsi="Times New Roman" w:cs="Times New Roman"/>
          <w:sz w:val="24"/>
          <w:szCs w:val="24"/>
          <w:lang w:val="en-US"/>
        </w:rPr>
        <w:t xml:space="preserve"> is </w:t>
      </w:r>
      <w:r w:rsidR="001E3B70">
        <w:rPr>
          <w:rFonts w:ascii="Times New Roman" w:hAnsi="Times New Roman" w:cs="Times New Roman"/>
          <w:sz w:val="24"/>
          <w:szCs w:val="24"/>
          <w:lang w:val="en-US"/>
        </w:rPr>
        <w:t xml:space="preserve">talking about this stigma of returning. </w:t>
      </w:r>
    </w:p>
    <w:p w14:paraId="52EABD1C" w14:textId="3728B51F" w:rsidR="00063464" w:rsidRPr="001E3B70"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CVL</w:t>
      </w:r>
      <w:r w:rsidR="00E55270" w:rsidRPr="001E3B70">
        <w:rPr>
          <w:rFonts w:ascii="Times New Roman" w:hAnsi="Times New Roman" w:cs="Times New Roman"/>
          <w:sz w:val="24"/>
          <w:szCs w:val="24"/>
          <w:lang w:val="en-US"/>
        </w:rPr>
        <w:t>:</w:t>
      </w:r>
      <w:r w:rsidR="00063464" w:rsidRPr="001E3B70">
        <w:rPr>
          <w:rFonts w:ascii="Times New Roman" w:hAnsi="Times New Roman" w:cs="Times New Roman"/>
          <w:sz w:val="24"/>
          <w:szCs w:val="24"/>
          <w:lang w:val="en-US"/>
        </w:rPr>
        <w:tab/>
      </w:r>
      <w:r w:rsidR="001E3B70" w:rsidRPr="001E3B70">
        <w:rPr>
          <w:rFonts w:ascii="Times New Roman" w:hAnsi="Times New Roman" w:cs="Times New Roman"/>
          <w:sz w:val="24"/>
          <w:szCs w:val="24"/>
          <w:lang w:val="en-US"/>
        </w:rPr>
        <w:t>Yes, well this h</w:t>
      </w:r>
      <w:r w:rsidR="001E3B70">
        <w:rPr>
          <w:rFonts w:ascii="Times New Roman" w:hAnsi="Times New Roman" w:cs="Times New Roman"/>
          <w:sz w:val="24"/>
          <w:szCs w:val="24"/>
          <w:lang w:val="en-US"/>
        </w:rPr>
        <w:t>as been researched before and the stigma of returnees when their communities believe that they must have done something wrong, something criminal to be sent back. It</w:t>
      </w:r>
      <w:r w:rsidR="00FE3998">
        <w:rPr>
          <w:rFonts w:ascii="Times New Roman" w:hAnsi="Times New Roman" w:cs="Times New Roman"/>
          <w:sz w:val="24"/>
          <w:szCs w:val="24"/>
          <w:lang w:val="en-US"/>
        </w:rPr>
        <w:t>’s</w:t>
      </w:r>
      <w:r w:rsidR="001E3B70">
        <w:rPr>
          <w:rFonts w:ascii="Times New Roman" w:hAnsi="Times New Roman" w:cs="Times New Roman"/>
          <w:sz w:val="24"/>
          <w:szCs w:val="24"/>
          <w:lang w:val="en-US"/>
        </w:rPr>
        <w:t xml:space="preserve"> either that, or the fact that they think of them as foolish </w:t>
      </w:r>
      <w:r w:rsidR="0081000B">
        <w:rPr>
          <w:rFonts w:ascii="Times New Roman" w:hAnsi="Times New Roman" w:cs="Times New Roman"/>
          <w:sz w:val="24"/>
          <w:szCs w:val="24"/>
          <w:lang w:val="en-US"/>
        </w:rPr>
        <w:t xml:space="preserve">for returning from a better life in Europe. </w:t>
      </w:r>
    </w:p>
    <w:p w14:paraId="52EABD1D" w14:textId="73C7407D" w:rsidR="00063464" w:rsidRPr="001E3B70"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ARE</w:t>
      </w:r>
      <w:r w:rsidR="00063464" w:rsidRPr="001E3B70">
        <w:rPr>
          <w:rFonts w:ascii="Times New Roman" w:hAnsi="Times New Roman" w:cs="Times New Roman"/>
          <w:sz w:val="24"/>
          <w:szCs w:val="24"/>
          <w:lang w:val="en-US"/>
        </w:rPr>
        <w:t>:</w:t>
      </w:r>
      <w:r w:rsidR="00063464" w:rsidRPr="001E3B70">
        <w:rPr>
          <w:rFonts w:ascii="Times New Roman" w:hAnsi="Times New Roman" w:cs="Times New Roman"/>
          <w:sz w:val="24"/>
          <w:szCs w:val="24"/>
          <w:lang w:val="en-US"/>
        </w:rPr>
        <w:tab/>
      </w:r>
      <w:r w:rsidR="0081000B">
        <w:rPr>
          <w:rFonts w:ascii="Times New Roman" w:hAnsi="Times New Roman" w:cs="Times New Roman"/>
          <w:sz w:val="24"/>
          <w:szCs w:val="24"/>
          <w:lang w:val="en-US"/>
        </w:rPr>
        <w:t>What do policies and programs need to do to adapt the finding</w:t>
      </w:r>
      <w:r w:rsidR="00640298">
        <w:rPr>
          <w:rFonts w:ascii="Times New Roman" w:hAnsi="Times New Roman" w:cs="Times New Roman"/>
          <w:sz w:val="24"/>
          <w:szCs w:val="24"/>
          <w:lang w:val="en-US"/>
        </w:rPr>
        <w:t>s</w:t>
      </w:r>
      <w:r w:rsidR="0081000B">
        <w:rPr>
          <w:rFonts w:ascii="Times New Roman" w:hAnsi="Times New Roman" w:cs="Times New Roman"/>
          <w:sz w:val="24"/>
          <w:szCs w:val="24"/>
          <w:lang w:val="en-US"/>
        </w:rPr>
        <w:t xml:space="preserve"> of this and other reports on return and reintegration do you think?</w:t>
      </w:r>
    </w:p>
    <w:p w14:paraId="52EABD1E" w14:textId="0C725F0F" w:rsidR="00063464" w:rsidRPr="00573B83"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NM</w:t>
      </w:r>
      <w:r w:rsidR="00E55270" w:rsidRPr="00573B83">
        <w:rPr>
          <w:rFonts w:ascii="Times New Roman" w:hAnsi="Times New Roman" w:cs="Times New Roman"/>
          <w:sz w:val="24"/>
          <w:szCs w:val="24"/>
          <w:lang w:val="en-US"/>
        </w:rPr>
        <w:t>:</w:t>
      </w:r>
      <w:r w:rsidR="00063464" w:rsidRPr="00573B83">
        <w:rPr>
          <w:rFonts w:ascii="Times New Roman" w:hAnsi="Times New Roman" w:cs="Times New Roman"/>
          <w:sz w:val="24"/>
          <w:szCs w:val="24"/>
          <w:lang w:val="en-US"/>
        </w:rPr>
        <w:tab/>
      </w:r>
      <w:r w:rsidR="0081000B" w:rsidRPr="00573B83">
        <w:rPr>
          <w:rFonts w:ascii="Times New Roman" w:hAnsi="Times New Roman" w:cs="Times New Roman"/>
          <w:sz w:val="24"/>
          <w:szCs w:val="24"/>
          <w:lang w:val="en-US"/>
        </w:rPr>
        <w:t>First t</w:t>
      </w:r>
      <w:r w:rsidR="00573B83" w:rsidRPr="00573B83">
        <w:rPr>
          <w:rFonts w:ascii="Times New Roman" w:hAnsi="Times New Roman" w:cs="Times New Roman"/>
          <w:sz w:val="24"/>
          <w:szCs w:val="24"/>
          <w:lang w:val="en-US"/>
        </w:rPr>
        <w:t>her</w:t>
      </w:r>
      <w:r w:rsidR="00FE3998">
        <w:rPr>
          <w:rFonts w:ascii="Times New Roman" w:hAnsi="Times New Roman" w:cs="Times New Roman"/>
          <w:sz w:val="24"/>
          <w:szCs w:val="24"/>
          <w:lang w:val="en-US"/>
        </w:rPr>
        <w:t>e i</w:t>
      </w:r>
      <w:r w:rsidR="00573B83" w:rsidRPr="00573B83">
        <w:rPr>
          <w:rFonts w:ascii="Times New Roman" w:hAnsi="Times New Roman" w:cs="Times New Roman"/>
          <w:sz w:val="24"/>
          <w:szCs w:val="24"/>
          <w:lang w:val="en-US"/>
        </w:rPr>
        <w:t>s t</w:t>
      </w:r>
      <w:r w:rsidR="00573B83">
        <w:rPr>
          <w:rFonts w:ascii="Times New Roman" w:hAnsi="Times New Roman" w:cs="Times New Roman"/>
          <w:sz w:val="24"/>
          <w:szCs w:val="24"/>
          <w:lang w:val="en-US"/>
        </w:rPr>
        <w:t>heir lack of information throughout the migration process, in transit for example</w:t>
      </w:r>
      <w:r w:rsidR="00FE3998">
        <w:rPr>
          <w:rFonts w:ascii="Times New Roman" w:hAnsi="Times New Roman" w:cs="Times New Roman"/>
          <w:sz w:val="24"/>
          <w:szCs w:val="24"/>
          <w:lang w:val="en-US"/>
        </w:rPr>
        <w:t>. A</w:t>
      </w:r>
      <w:r w:rsidR="00F672F2">
        <w:rPr>
          <w:rFonts w:ascii="Times New Roman" w:hAnsi="Times New Roman" w:cs="Times New Roman"/>
          <w:sz w:val="24"/>
          <w:szCs w:val="24"/>
          <w:lang w:val="en-US"/>
        </w:rPr>
        <w:t>fghans choosing their destination</w:t>
      </w:r>
      <w:r w:rsidR="00FE3998">
        <w:rPr>
          <w:rFonts w:ascii="Times New Roman" w:hAnsi="Times New Roman" w:cs="Times New Roman"/>
          <w:sz w:val="24"/>
          <w:szCs w:val="24"/>
          <w:lang w:val="en-US"/>
        </w:rPr>
        <w:t xml:space="preserve"> w</w:t>
      </w:r>
      <w:r w:rsidR="00F672F2">
        <w:rPr>
          <w:rFonts w:ascii="Times New Roman" w:hAnsi="Times New Roman" w:cs="Times New Roman"/>
          <w:sz w:val="24"/>
          <w:szCs w:val="24"/>
          <w:lang w:val="en-US"/>
        </w:rPr>
        <w:t xml:space="preserve">hen they’re in Germany to go to Sweden </w:t>
      </w:r>
      <w:r w:rsidR="00A945C8">
        <w:rPr>
          <w:rFonts w:ascii="Times New Roman" w:hAnsi="Times New Roman" w:cs="Times New Roman"/>
          <w:sz w:val="24"/>
          <w:szCs w:val="24"/>
          <w:lang w:val="en-US"/>
        </w:rPr>
        <w:t>based on faulty information. But also on arrival, they’re not getting enough support from their consular offices</w:t>
      </w:r>
      <w:r w:rsidR="00FD64D1">
        <w:rPr>
          <w:rFonts w:ascii="Times New Roman" w:hAnsi="Times New Roman" w:cs="Times New Roman"/>
          <w:sz w:val="24"/>
          <w:szCs w:val="24"/>
          <w:lang w:val="en-US"/>
        </w:rPr>
        <w:t xml:space="preserve">, so there is definitely an emphasis </w:t>
      </w:r>
      <w:r w:rsidR="00FE3998">
        <w:rPr>
          <w:rFonts w:ascii="Times New Roman" w:hAnsi="Times New Roman" w:cs="Times New Roman"/>
          <w:sz w:val="24"/>
          <w:szCs w:val="24"/>
          <w:lang w:val="en-US"/>
        </w:rPr>
        <w:t>there</w:t>
      </w:r>
      <w:r w:rsidR="00FD64D1">
        <w:rPr>
          <w:rFonts w:ascii="Times New Roman" w:hAnsi="Times New Roman" w:cs="Times New Roman"/>
          <w:sz w:val="24"/>
          <w:szCs w:val="24"/>
          <w:lang w:val="en-US"/>
        </w:rPr>
        <w:t xml:space="preserve"> to put on consular assistance. They don’t have information about the asylum process. More needs to be done to </w:t>
      </w:r>
      <w:r w:rsidR="008C4135">
        <w:rPr>
          <w:rFonts w:ascii="Times New Roman" w:hAnsi="Times New Roman" w:cs="Times New Roman"/>
          <w:sz w:val="24"/>
          <w:szCs w:val="24"/>
          <w:lang w:val="en-US"/>
        </w:rPr>
        <w:t xml:space="preserve">share information on that. And then there is the language barrier, many of them complain about inadequate legal assistance, inadequate </w:t>
      </w:r>
      <w:r w:rsidR="00FE3998">
        <w:rPr>
          <w:rFonts w:ascii="Times New Roman" w:hAnsi="Times New Roman" w:cs="Times New Roman"/>
          <w:sz w:val="24"/>
          <w:szCs w:val="24"/>
          <w:lang w:val="en-US"/>
        </w:rPr>
        <w:t>due</w:t>
      </w:r>
      <w:r w:rsidR="006F4DEA">
        <w:rPr>
          <w:rFonts w:ascii="Times New Roman" w:hAnsi="Times New Roman" w:cs="Times New Roman"/>
          <w:sz w:val="24"/>
          <w:szCs w:val="24"/>
          <w:lang w:val="en-US"/>
        </w:rPr>
        <w:t xml:space="preserve"> process, often because the interpreters </w:t>
      </w:r>
      <w:r w:rsidR="000E3182">
        <w:rPr>
          <w:rFonts w:ascii="Times New Roman" w:hAnsi="Times New Roman" w:cs="Times New Roman"/>
          <w:sz w:val="24"/>
          <w:szCs w:val="24"/>
          <w:lang w:val="en-US"/>
        </w:rPr>
        <w:t xml:space="preserve">where not translating the </w:t>
      </w:r>
      <w:r w:rsidR="000E3182">
        <w:rPr>
          <w:rFonts w:ascii="Times New Roman" w:hAnsi="Times New Roman" w:cs="Times New Roman"/>
          <w:sz w:val="24"/>
          <w:szCs w:val="24"/>
          <w:lang w:val="en-US"/>
        </w:rPr>
        <w:lastRenderedPageBreak/>
        <w:t xml:space="preserve">statements well enough, or because they didn’t have adequate legal representation. So, there is definitely a need to work </w:t>
      </w:r>
      <w:r w:rsidR="00165AD1">
        <w:rPr>
          <w:rFonts w:ascii="Times New Roman" w:hAnsi="Times New Roman" w:cs="Times New Roman"/>
          <w:sz w:val="24"/>
          <w:szCs w:val="24"/>
          <w:lang w:val="en-US"/>
        </w:rPr>
        <w:t xml:space="preserve">on information and legal assistance and language support for all migrants. </w:t>
      </w:r>
    </w:p>
    <w:p w14:paraId="52EABD1F" w14:textId="2F051418" w:rsidR="00063464" w:rsidRPr="00573B83"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ARE</w:t>
      </w:r>
      <w:r w:rsidR="00063464" w:rsidRPr="00573B83">
        <w:rPr>
          <w:rFonts w:ascii="Times New Roman" w:hAnsi="Times New Roman" w:cs="Times New Roman"/>
          <w:sz w:val="24"/>
          <w:szCs w:val="24"/>
          <w:lang w:val="en-US"/>
        </w:rPr>
        <w:t>:</w:t>
      </w:r>
      <w:r w:rsidR="00063464" w:rsidRPr="00573B83">
        <w:rPr>
          <w:rFonts w:ascii="Times New Roman" w:hAnsi="Times New Roman" w:cs="Times New Roman"/>
          <w:sz w:val="24"/>
          <w:szCs w:val="24"/>
          <w:lang w:val="en-US"/>
        </w:rPr>
        <w:tab/>
      </w:r>
      <w:r w:rsidR="00165AD1">
        <w:rPr>
          <w:rFonts w:ascii="Times New Roman" w:hAnsi="Times New Roman" w:cs="Times New Roman"/>
          <w:sz w:val="24"/>
          <w:szCs w:val="24"/>
          <w:lang w:val="en-US"/>
        </w:rPr>
        <w:t xml:space="preserve">And one final question, </w:t>
      </w:r>
      <w:r>
        <w:rPr>
          <w:rFonts w:ascii="Times New Roman" w:hAnsi="Times New Roman" w:cs="Times New Roman"/>
          <w:sz w:val="24"/>
          <w:szCs w:val="24"/>
          <w:lang w:val="en-US"/>
        </w:rPr>
        <w:t>C</w:t>
      </w:r>
      <w:r w:rsidR="00FE3998">
        <w:rPr>
          <w:rFonts w:ascii="Times New Roman" w:hAnsi="Times New Roman" w:cs="Times New Roman"/>
          <w:sz w:val="24"/>
          <w:szCs w:val="24"/>
          <w:lang w:val="en-US"/>
        </w:rPr>
        <w:t>onstanza</w:t>
      </w:r>
      <w:r w:rsidR="00165AD1">
        <w:rPr>
          <w:rFonts w:ascii="Times New Roman" w:hAnsi="Times New Roman" w:cs="Times New Roman"/>
          <w:sz w:val="24"/>
          <w:szCs w:val="24"/>
          <w:lang w:val="en-US"/>
        </w:rPr>
        <w:t>, what are the studies recommendations, what need</w:t>
      </w:r>
      <w:r w:rsidR="00FE3998">
        <w:rPr>
          <w:rFonts w:ascii="Times New Roman" w:hAnsi="Times New Roman" w:cs="Times New Roman"/>
          <w:sz w:val="24"/>
          <w:szCs w:val="24"/>
          <w:lang w:val="en-US"/>
        </w:rPr>
        <w:t>s</w:t>
      </w:r>
      <w:r w:rsidR="00165AD1">
        <w:rPr>
          <w:rFonts w:ascii="Times New Roman" w:hAnsi="Times New Roman" w:cs="Times New Roman"/>
          <w:sz w:val="24"/>
          <w:szCs w:val="24"/>
          <w:lang w:val="en-US"/>
        </w:rPr>
        <w:t xml:space="preserve"> to be done to improve the process of return and reintegration?</w:t>
      </w:r>
    </w:p>
    <w:p w14:paraId="52EABD20" w14:textId="66E15902" w:rsidR="00063464" w:rsidRPr="00165AD1"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CVL</w:t>
      </w:r>
      <w:r w:rsidR="00E55270" w:rsidRPr="00165AD1">
        <w:rPr>
          <w:rFonts w:ascii="Times New Roman" w:hAnsi="Times New Roman" w:cs="Times New Roman"/>
          <w:sz w:val="24"/>
          <w:szCs w:val="24"/>
          <w:lang w:val="en-US"/>
        </w:rPr>
        <w:t>:</w:t>
      </w:r>
      <w:r w:rsidR="00063464" w:rsidRPr="00165AD1">
        <w:rPr>
          <w:rFonts w:ascii="Times New Roman" w:hAnsi="Times New Roman" w:cs="Times New Roman"/>
          <w:sz w:val="24"/>
          <w:szCs w:val="24"/>
          <w:lang w:val="en-US"/>
        </w:rPr>
        <w:tab/>
      </w:r>
      <w:r w:rsidR="00165AD1" w:rsidRPr="00165AD1">
        <w:rPr>
          <w:rFonts w:ascii="Times New Roman" w:hAnsi="Times New Roman" w:cs="Times New Roman"/>
          <w:sz w:val="24"/>
          <w:szCs w:val="24"/>
          <w:lang w:val="en-US"/>
        </w:rPr>
        <w:t>Well, there are s</w:t>
      </w:r>
      <w:r w:rsidR="00165AD1">
        <w:rPr>
          <w:rFonts w:ascii="Times New Roman" w:hAnsi="Times New Roman" w:cs="Times New Roman"/>
          <w:sz w:val="24"/>
          <w:szCs w:val="24"/>
          <w:lang w:val="en-US"/>
        </w:rPr>
        <w:t>everal things. I would like to emphasize that we recommend tailor made programs to reintegrate, based on the needs of the people returning. For example, in this case, people who are not returning home, they need extra support and it’s not enough with the normal reint</w:t>
      </w:r>
      <w:r w:rsidR="00FE56D7">
        <w:rPr>
          <w:rFonts w:ascii="Times New Roman" w:hAnsi="Times New Roman" w:cs="Times New Roman"/>
          <w:sz w:val="24"/>
          <w:szCs w:val="24"/>
          <w:lang w:val="en-US"/>
        </w:rPr>
        <w:t xml:space="preserve">egration grant. And we have some recommendation, as </w:t>
      </w:r>
      <w:r>
        <w:rPr>
          <w:rFonts w:ascii="Times New Roman" w:hAnsi="Times New Roman" w:cs="Times New Roman"/>
          <w:sz w:val="24"/>
          <w:szCs w:val="24"/>
          <w:lang w:val="en-US"/>
        </w:rPr>
        <w:t>N</w:t>
      </w:r>
      <w:r w:rsidR="00FE3998">
        <w:rPr>
          <w:rFonts w:ascii="Times New Roman" w:hAnsi="Times New Roman" w:cs="Times New Roman"/>
          <w:sz w:val="24"/>
          <w:szCs w:val="24"/>
          <w:lang w:val="en-US"/>
        </w:rPr>
        <w:t xml:space="preserve">assim </w:t>
      </w:r>
      <w:r w:rsidR="00FE56D7">
        <w:rPr>
          <w:rFonts w:ascii="Times New Roman" w:hAnsi="Times New Roman" w:cs="Times New Roman"/>
          <w:sz w:val="24"/>
          <w:szCs w:val="24"/>
          <w:lang w:val="en-US"/>
        </w:rPr>
        <w:t>mentioned, towards the Swedish authorities to provide with better support and especially the role of the legal assistance and interpreters. And then we also believe that the academic community, but also among politicians, we need to reformulate or at least open the debate regarding the terminology about reintegration and return. Because not everybody sen</w:t>
      </w:r>
      <w:r w:rsidR="00671D0D">
        <w:rPr>
          <w:rFonts w:ascii="Times New Roman" w:hAnsi="Times New Roman" w:cs="Times New Roman"/>
          <w:sz w:val="24"/>
          <w:szCs w:val="24"/>
          <w:lang w:val="en-US"/>
        </w:rPr>
        <w:t>t to a certain country that recognize them as citizens are actually returning to their country of origin and that leads to several challenges that need to be taken care of.</w:t>
      </w:r>
    </w:p>
    <w:p w14:paraId="52EABD21" w14:textId="13FB4C62" w:rsidR="00063464" w:rsidRDefault="002A7EE0"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ARE</w:t>
      </w:r>
      <w:r w:rsidR="00063464" w:rsidRPr="00165AD1">
        <w:rPr>
          <w:rFonts w:ascii="Times New Roman" w:hAnsi="Times New Roman" w:cs="Times New Roman"/>
          <w:sz w:val="24"/>
          <w:szCs w:val="24"/>
          <w:lang w:val="en-US"/>
        </w:rPr>
        <w:t>:</w:t>
      </w:r>
      <w:r w:rsidR="00063464" w:rsidRPr="00165AD1">
        <w:rPr>
          <w:rFonts w:ascii="Times New Roman" w:hAnsi="Times New Roman" w:cs="Times New Roman"/>
          <w:sz w:val="24"/>
          <w:szCs w:val="24"/>
          <w:lang w:val="en-US"/>
        </w:rPr>
        <w:tab/>
      </w:r>
      <w:r w:rsidR="00671D0D">
        <w:rPr>
          <w:rFonts w:ascii="Times New Roman" w:hAnsi="Times New Roman" w:cs="Times New Roman"/>
          <w:sz w:val="24"/>
          <w:szCs w:val="24"/>
          <w:lang w:val="en-US"/>
        </w:rPr>
        <w:t xml:space="preserve">It was a pleasure talking to you both, </w:t>
      </w:r>
      <w:r>
        <w:rPr>
          <w:rFonts w:ascii="Times New Roman" w:hAnsi="Times New Roman" w:cs="Times New Roman"/>
          <w:sz w:val="24"/>
          <w:szCs w:val="24"/>
          <w:lang w:val="en-US"/>
        </w:rPr>
        <w:t>C</w:t>
      </w:r>
      <w:r w:rsidR="00FE3998">
        <w:rPr>
          <w:rFonts w:ascii="Times New Roman" w:hAnsi="Times New Roman" w:cs="Times New Roman"/>
          <w:sz w:val="24"/>
          <w:szCs w:val="24"/>
          <w:lang w:val="en-US"/>
        </w:rPr>
        <w:t>onstanza</w:t>
      </w:r>
      <w:r w:rsidR="00671D0D">
        <w:rPr>
          <w:rFonts w:ascii="Times New Roman" w:hAnsi="Times New Roman" w:cs="Times New Roman"/>
          <w:sz w:val="24"/>
          <w:szCs w:val="24"/>
          <w:lang w:val="en-US"/>
        </w:rPr>
        <w:t xml:space="preserve"> </w:t>
      </w:r>
      <w:r w:rsidR="00AE1C2D" w:rsidRPr="00AE1C2D">
        <w:rPr>
          <w:rFonts w:ascii="Times New Roman" w:hAnsi="Times New Roman" w:cs="Times New Roman"/>
          <w:sz w:val="24"/>
          <w:szCs w:val="24"/>
          <w:lang w:val="en-US"/>
        </w:rPr>
        <w:t>Vera-Larrucea</w:t>
      </w:r>
      <w:r w:rsidR="00AE1C2D">
        <w:rPr>
          <w:rFonts w:ascii="Times New Roman" w:hAnsi="Times New Roman" w:cs="Times New Roman"/>
          <w:sz w:val="24"/>
          <w:szCs w:val="24"/>
          <w:lang w:val="en-US"/>
        </w:rPr>
        <w:t xml:space="preserve"> and </w:t>
      </w:r>
      <w:r>
        <w:rPr>
          <w:rFonts w:ascii="Times New Roman" w:hAnsi="Times New Roman" w:cs="Times New Roman"/>
          <w:sz w:val="24"/>
          <w:szCs w:val="24"/>
          <w:lang w:val="en-US"/>
        </w:rPr>
        <w:t>N</w:t>
      </w:r>
      <w:r w:rsidR="00FE3998">
        <w:rPr>
          <w:rFonts w:ascii="Times New Roman" w:hAnsi="Times New Roman" w:cs="Times New Roman"/>
          <w:sz w:val="24"/>
          <w:szCs w:val="24"/>
          <w:lang w:val="en-US"/>
        </w:rPr>
        <w:t>assim</w:t>
      </w:r>
      <w:r w:rsidR="00AE1C2D">
        <w:rPr>
          <w:rFonts w:ascii="Times New Roman" w:hAnsi="Times New Roman" w:cs="Times New Roman"/>
          <w:sz w:val="24"/>
          <w:szCs w:val="24"/>
          <w:lang w:val="en-US"/>
        </w:rPr>
        <w:t xml:space="preserve"> Majidi. The study and more information </w:t>
      </w:r>
      <w:r w:rsidR="00D03685">
        <w:rPr>
          <w:rFonts w:ascii="Times New Roman" w:hAnsi="Times New Roman" w:cs="Times New Roman"/>
          <w:sz w:val="24"/>
          <w:szCs w:val="24"/>
          <w:lang w:val="en-US"/>
        </w:rPr>
        <w:t xml:space="preserve">on the topic of reintegration and rejected asylum seekers </w:t>
      </w:r>
      <w:r w:rsidR="00FE3998">
        <w:rPr>
          <w:rFonts w:ascii="Times New Roman" w:hAnsi="Times New Roman" w:cs="Times New Roman"/>
          <w:sz w:val="24"/>
          <w:szCs w:val="24"/>
          <w:lang w:val="en-US"/>
        </w:rPr>
        <w:t>is</w:t>
      </w:r>
      <w:r w:rsidR="00D03685">
        <w:rPr>
          <w:rFonts w:ascii="Times New Roman" w:hAnsi="Times New Roman" w:cs="Times New Roman"/>
          <w:sz w:val="24"/>
          <w:szCs w:val="24"/>
          <w:lang w:val="en-US"/>
        </w:rPr>
        <w:t xml:space="preserve"> available on the Delmi website, Delmi.se. Thank you for listening. </w:t>
      </w:r>
    </w:p>
    <w:p w14:paraId="2C2D98FD" w14:textId="3DEF00C8" w:rsidR="00D03685" w:rsidRPr="00AE1C2D" w:rsidRDefault="00D03685" w:rsidP="00063464">
      <w:pPr>
        <w:spacing w:after="240" w:line="320" w:lineRule="exact"/>
        <w:ind w:left="2552" w:right="283" w:hanging="2268"/>
        <w:rPr>
          <w:rFonts w:ascii="Times New Roman" w:hAnsi="Times New Roman" w:cs="Times New Roman"/>
          <w:sz w:val="24"/>
          <w:szCs w:val="24"/>
          <w:lang w:val="en-US"/>
        </w:rPr>
      </w:pPr>
      <w:r>
        <w:rPr>
          <w:rFonts w:ascii="Times New Roman" w:hAnsi="Times New Roman" w:cs="Times New Roman"/>
          <w:sz w:val="24"/>
          <w:szCs w:val="24"/>
          <w:lang w:val="en-US"/>
        </w:rPr>
        <w:t xml:space="preserve">[jingle </w:t>
      </w:r>
      <w:r w:rsidR="0061712F">
        <w:rPr>
          <w:rFonts w:ascii="Times New Roman" w:hAnsi="Times New Roman" w:cs="Times New Roman"/>
          <w:sz w:val="24"/>
          <w:szCs w:val="24"/>
          <w:lang w:val="en-US"/>
        </w:rPr>
        <w:t>playing]</w:t>
      </w:r>
    </w:p>
    <w:p w14:paraId="52EABE2B" w14:textId="43B2D9C9" w:rsidR="009E3F25" w:rsidRDefault="009E3F25" w:rsidP="007F5669">
      <w:pPr>
        <w:spacing w:after="240" w:line="320" w:lineRule="exact"/>
        <w:ind w:left="2552" w:right="283" w:hanging="2268"/>
        <w:rPr>
          <w:rFonts w:ascii="Times New Roman" w:hAnsi="Times New Roman" w:cs="Times New Roman"/>
          <w:sz w:val="24"/>
          <w:szCs w:val="24"/>
          <w:lang w:val="en-US"/>
        </w:rPr>
      </w:pPr>
    </w:p>
    <w:p w14:paraId="4BD7275B" w14:textId="77777777" w:rsidR="0061712F" w:rsidRPr="003739D8" w:rsidRDefault="0061712F" w:rsidP="007F5669">
      <w:pPr>
        <w:spacing w:after="240" w:line="320" w:lineRule="exact"/>
        <w:ind w:left="2552" w:right="283" w:hanging="2268"/>
        <w:rPr>
          <w:rFonts w:ascii="Times New Roman" w:hAnsi="Times New Roman" w:cs="Times New Roman"/>
          <w:sz w:val="24"/>
          <w:szCs w:val="24"/>
          <w:lang w:val="nb-NO"/>
        </w:rPr>
      </w:pPr>
    </w:p>
    <w:sectPr w:rsidR="0061712F" w:rsidRPr="003739D8"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48B5" w14:textId="77777777" w:rsidR="009C141B" w:rsidRDefault="009C141B" w:rsidP="0098470C">
      <w:pPr>
        <w:spacing w:after="0" w:line="240" w:lineRule="auto"/>
      </w:pPr>
      <w:r>
        <w:separator/>
      </w:r>
    </w:p>
  </w:endnote>
  <w:endnote w:type="continuationSeparator" w:id="0">
    <w:p w14:paraId="1E52E291" w14:textId="77777777" w:rsidR="009C141B" w:rsidRDefault="009C141B"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8CAE" w14:textId="77777777" w:rsidR="009C141B" w:rsidRDefault="009C141B" w:rsidP="0098470C">
      <w:pPr>
        <w:spacing w:after="0" w:line="240" w:lineRule="auto"/>
      </w:pPr>
      <w:r>
        <w:separator/>
      </w:r>
    </w:p>
  </w:footnote>
  <w:footnote w:type="continuationSeparator" w:id="0">
    <w:p w14:paraId="107DA301" w14:textId="77777777" w:rsidR="009C141B" w:rsidRDefault="009C141B"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589F3877" w:rsidR="00AA3DE2" w:rsidRPr="007761BB" w:rsidRDefault="00FA7B96" w:rsidP="008551EA">
    <w:pPr>
      <w:pStyle w:val="Sidhuvud"/>
      <w:tabs>
        <w:tab w:val="clear" w:pos="9072"/>
      </w:tabs>
      <w:ind w:left="284" w:right="283"/>
      <w:rPr>
        <w:color w:val="106466"/>
        <w:sz w:val="20"/>
        <w:szCs w:val="20"/>
        <w:lang w:val="nb-NO"/>
      </w:rPr>
    </w:pPr>
    <w:r>
      <w:rPr>
        <w:color w:val="106466"/>
        <w:sz w:val="20"/>
        <w:szCs w:val="20"/>
        <w:lang w:val="nb-NO"/>
      </w:rPr>
      <w:t>Delmi Avsnitt 6</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20992"/>
    <w:rsid w:val="00022639"/>
    <w:rsid w:val="0002388A"/>
    <w:rsid w:val="000267DA"/>
    <w:rsid w:val="000335E1"/>
    <w:rsid w:val="00035D4A"/>
    <w:rsid w:val="000378C8"/>
    <w:rsid w:val="00045D99"/>
    <w:rsid w:val="0004784B"/>
    <w:rsid w:val="00052C8B"/>
    <w:rsid w:val="000567F9"/>
    <w:rsid w:val="00063464"/>
    <w:rsid w:val="00066E5A"/>
    <w:rsid w:val="000817EB"/>
    <w:rsid w:val="00084927"/>
    <w:rsid w:val="00087945"/>
    <w:rsid w:val="00091F25"/>
    <w:rsid w:val="00096C10"/>
    <w:rsid w:val="000970B2"/>
    <w:rsid w:val="00097EE0"/>
    <w:rsid w:val="000A4617"/>
    <w:rsid w:val="000A463C"/>
    <w:rsid w:val="000A6B6D"/>
    <w:rsid w:val="000B2492"/>
    <w:rsid w:val="000B7C8F"/>
    <w:rsid w:val="000C7D86"/>
    <w:rsid w:val="000D3C0E"/>
    <w:rsid w:val="000E3182"/>
    <w:rsid w:val="000E7431"/>
    <w:rsid w:val="001001D4"/>
    <w:rsid w:val="00101295"/>
    <w:rsid w:val="0010318F"/>
    <w:rsid w:val="0010615F"/>
    <w:rsid w:val="001129C1"/>
    <w:rsid w:val="00114A83"/>
    <w:rsid w:val="00136E1A"/>
    <w:rsid w:val="00141667"/>
    <w:rsid w:val="00147EE2"/>
    <w:rsid w:val="001531AF"/>
    <w:rsid w:val="00153878"/>
    <w:rsid w:val="00155AF2"/>
    <w:rsid w:val="0016176D"/>
    <w:rsid w:val="0016394A"/>
    <w:rsid w:val="00165AD1"/>
    <w:rsid w:val="0016763F"/>
    <w:rsid w:val="00173A43"/>
    <w:rsid w:val="00181FBE"/>
    <w:rsid w:val="00187943"/>
    <w:rsid w:val="00194ECA"/>
    <w:rsid w:val="001958F8"/>
    <w:rsid w:val="00195EA3"/>
    <w:rsid w:val="001A024C"/>
    <w:rsid w:val="001A02CC"/>
    <w:rsid w:val="001A28AA"/>
    <w:rsid w:val="001C0A6F"/>
    <w:rsid w:val="001C65F3"/>
    <w:rsid w:val="001D2F24"/>
    <w:rsid w:val="001D4DEE"/>
    <w:rsid w:val="001D550F"/>
    <w:rsid w:val="001E3B70"/>
    <w:rsid w:val="001E4B30"/>
    <w:rsid w:val="00205CE7"/>
    <w:rsid w:val="00210B65"/>
    <w:rsid w:val="002146B4"/>
    <w:rsid w:val="00230771"/>
    <w:rsid w:val="00240684"/>
    <w:rsid w:val="00247123"/>
    <w:rsid w:val="0027007C"/>
    <w:rsid w:val="00284A13"/>
    <w:rsid w:val="00292F43"/>
    <w:rsid w:val="00297A41"/>
    <w:rsid w:val="002A4D3D"/>
    <w:rsid w:val="002A5095"/>
    <w:rsid w:val="002A5B80"/>
    <w:rsid w:val="002A7EE0"/>
    <w:rsid w:val="002B229E"/>
    <w:rsid w:val="002C06DB"/>
    <w:rsid w:val="002C1E95"/>
    <w:rsid w:val="002D0CB1"/>
    <w:rsid w:val="002D39F8"/>
    <w:rsid w:val="002E6A8C"/>
    <w:rsid w:val="002E7E15"/>
    <w:rsid w:val="002F60E4"/>
    <w:rsid w:val="00302727"/>
    <w:rsid w:val="0030430A"/>
    <w:rsid w:val="0031134A"/>
    <w:rsid w:val="003137D8"/>
    <w:rsid w:val="003356E9"/>
    <w:rsid w:val="003360C6"/>
    <w:rsid w:val="00336DB8"/>
    <w:rsid w:val="003634E4"/>
    <w:rsid w:val="0036402F"/>
    <w:rsid w:val="00365B79"/>
    <w:rsid w:val="00371B7E"/>
    <w:rsid w:val="003739D8"/>
    <w:rsid w:val="003751B0"/>
    <w:rsid w:val="003815E9"/>
    <w:rsid w:val="0039038D"/>
    <w:rsid w:val="003956C6"/>
    <w:rsid w:val="003B432F"/>
    <w:rsid w:val="003C0644"/>
    <w:rsid w:val="003C1743"/>
    <w:rsid w:val="003C49A0"/>
    <w:rsid w:val="003E583A"/>
    <w:rsid w:val="003E6040"/>
    <w:rsid w:val="003F0216"/>
    <w:rsid w:val="00402986"/>
    <w:rsid w:val="004124E3"/>
    <w:rsid w:val="00415109"/>
    <w:rsid w:val="00416DFE"/>
    <w:rsid w:val="00427FD0"/>
    <w:rsid w:val="0044245B"/>
    <w:rsid w:val="0044743E"/>
    <w:rsid w:val="00450405"/>
    <w:rsid w:val="004605BC"/>
    <w:rsid w:val="004643A7"/>
    <w:rsid w:val="00471E1E"/>
    <w:rsid w:val="00477347"/>
    <w:rsid w:val="00482ECD"/>
    <w:rsid w:val="004A07C4"/>
    <w:rsid w:val="004B3512"/>
    <w:rsid w:val="004C0893"/>
    <w:rsid w:val="004C0ECB"/>
    <w:rsid w:val="004C4C71"/>
    <w:rsid w:val="00503092"/>
    <w:rsid w:val="005215F6"/>
    <w:rsid w:val="005305E3"/>
    <w:rsid w:val="005452D0"/>
    <w:rsid w:val="00547B71"/>
    <w:rsid w:val="00560305"/>
    <w:rsid w:val="005603C0"/>
    <w:rsid w:val="005662F8"/>
    <w:rsid w:val="00570642"/>
    <w:rsid w:val="0057087B"/>
    <w:rsid w:val="00571204"/>
    <w:rsid w:val="00573B83"/>
    <w:rsid w:val="005857BA"/>
    <w:rsid w:val="005918FF"/>
    <w:rsid w:val="0059335F"/>
    <w:rsid w:val="005B0B8E"/>
    <w:rsid w:val="005B72A8"/>
    <w:rsid w:val="005C4E81"/>
    <w:rsid w:val="005C4F63"/>
    <w:rsid w:val="005D3BCA"/>
    <w:rsid w:val="005D73E6"/>
    <w:rsid w:val="005E3F1D"/>
    <w:rsid w:val="005F2081"/>
    <w:rsid w:val="005F49F7"/>
    <w:rsid w:val="005F6AEB"/>
    <w:rsid w:val="00604B3D"/>
    <w:rsid w:val="00613E26"/>
    <w:rsid w:val="0061712F"/>
    <w:rsid w:val="00636A97"/>
    <w:rsid w:val="00640298"/>
    <w:rsid w:val="00642190"/>
    <w:rsid w:val="00665951"/>
    <w:rsid w:val="00666284"/>
    <w:rsid w:val="00671D0D"/>
    <w:rsid w:val="00673642"/>
    <w:rsid w:val="00682F36"/>
    <w:rsid w:val="00683DBC"/>
    <w:rsid w:val="006843E6"/>
    <w:rsid w:val="00686E18"/>
    <w:rsid w:val="006873B4"/>
    <w:rsid w:val="006911E9"/>
    <w:rsid w:val="00693D92"/>
    <w:rsid w:val="006A29C5"/>
    <w:rsid w:val="006B0F56"/>
    <w:rsid w:val="006B18D0"/>
    <w:rsid w:val="006C52E3"/>
    <w:rsid w:val="006D1A53"/>
    <w:rsid w:val="006D3E6B"/>
    <w:rsid w:val="006E1D5A"/>
    <w:rsid w:val="006F05FF"/>
    <w:rsid w:val="006F4DEA"/>
    <w:rsid w:val="006F5F28"/>
    <w:rsid w:val="00704CCF"/>
    <w:rsid w:val="007105C1"/>
    <w:rsid w:val="00715AE3"/>
    <w:rsid w:val="0071767C"/>
    <w:rsid w:val="00717C9E"/>
    <w:rsid w:val="00721D3B"/>
    <w:rsid w:val="00730F0F"/>
    <w:rsid w:val="007333E9"/>
    <w:rsid w:val="00736ED7"/>
    <w:rsid w:val="00745913"/>
    <w:rsid w:val="00750CFD"/>
    <w:rsid w:val="007521F0"/>
    <w:rsid w:val="007540D5"/>
    <w:rsid w:val="007624B4"/>
    <w:rsid w:val="007660AA"/>
    <w:rsid w:val="00775676"/>
    <w:rsid w:val="0077608E"/>
    <w:rsid w:val="007761BB"/>
    <w:rsid w:val="007838D5"/>
    <w:rsid w:val="00785927"/>
    <w:rsid w:val="00787B62"/>
    <w:rsid w:val="00790676"/>
    <w:rsid w:val="00792D86"/>
    <w:rsid w:val="007954E3"/>
    <w:rsid w:val="007A4DBB"/>
    <w:rsid w:val="007B17B3"/>
    <w:rsid w:val="007D0CC6"/>
    <w:rsid w:val="007D2CB6"/>
    <w:rsid w:val="007E13BC"/>
    <w:rsid w:val="007E4C0B"/>
    <w:rsid w:val="007F0035"/>
    <w:rsid w:val="007F1F7F"/>
    <w:rsid w:val="007F2D87"/>
    <w:rsid w:val="007F4087"/>
    <w:rsid w:val="007F5669"/>
    <w:rsid w:val="007F56DD"/>
    <w:rsid w:val="007F684A"/>
    <w:rsid w:val="0080283A"/>
    <w:rsid w:val="0081000B"/>
    <w:rsid w:val="008207F5"/>
    <w:rsid w:val="00831C3A"/>
    <w:rsid w:val="00833469"/>
    <w:rsid w:val="00834E8C"/>
    <w:rsid w:val="00841241"/>
    <w:rsid w:val="0085317F"/>
    <w:rsid w:val="008551EA"/>
    <w:rsid w:val="00856674"/>
    <w:rsid w:val="008569B1"/>
    <w:rsid w:val="008573F2"/>
    <w:rsid w:val="008601F8"/>
    <w:rsid w:val="00863AD2"/>
    <w:rsid w:val="008860EC"/>
    <w:rsid w:val="00886303"/>
    <w:rsid w:val="00894DFD"/>
    <w:rsid w:val="008A4B7F"/>
    <w:rsid w:val="008B4EAF"/>
    <w:rsid w:val="008C2546"/>
    <w:rsid w:val="008C4135"/>
    <w:rsid w:val="008C559D"/>
    <w:rsid w:val="008D5541"/>
    <w:rsid w:val="008D5B24"/>
    <w:rsid w:val="008E16DE"/>
    <w:rsid w:val="008E1AFE"/>
    <w:rsid w:val="009021E9"/>
    <w:rsid w:val="00907C0D"/>
    <w:rsid w:val="00922999"/>
    <w:rsid w:val="00922AD3"/>
    <w:rsid w:val="0092741C"/>
    <w:rsid w:val="00933100"/>
    <w:rsid w:val="00933F97"/>
    <w:rsid w:val="009473CA"/>
    <w:rsid w:val="009510E8"/>
    <w:rsid w:val="009663FE"/>
    <w:rsid w:val="00971B82"/>
    <w:rsid w:val="00973328"/>
    <w:rsid w:val="0098228B"/>
    <w:rsid w:val="00983607"/>
    <w:rsid w:val="009837B2"/>
    <w:rsid w:val="0098470C"/>
    <w:rsid w:val="00993A17"/>
    <w:rsid w:val="00996EFF"/>
    <w:rsid w:val="00997367"/>
    <w:rsid w:val="009C03E9"/>
    <w:rsid w:val="009C141B"/>
    <w:rsid w:val="009C189C"/>
    <w:rsid w:val="009C5C46"/>
    <w:rsid w:val="009D76FC"/>
    <w:rsid w:val="009E3F25"/>
    <w:rsid w:val="009F21A0"/>
    <w:rsid w:val="009F6BE2"/>
    <w:rsid w:val="00A106A9"/>
    <w:rsid w:val="00A140A0"/>
    <w:rsid w:val="00A16037"/>
    <w:rsid w:val="00A21B57"/>
    <w:rsid w:val="00A21D8F"/>
    <w:rsid w:val="00A225A7"/>
    <w:rsid w:val="00A263DF"/>
    <w:rsid w:val="00A32CBC"/>
    <w:rsid w:val="00A32EC9"/>
    <w:rsid w:val="00A3779B"/>
    <w:rsid w:val="00A47B68"/>
    <w:rsid w:val="00A70D5F"/>
    <w:rsid w:val="00A725FD"/>
    <w:rsid w:val="00A75B22"/>
    <w:rsid w:val="00A8489C"/>
    <w:rsid w:val="00A86ADF"/>
    <w:rsid w:val="00A945C8"/>
    <w:rsid w:val="00AA3419"/>
    <w:rsid w:val="00AA3DE2"/>
    <w:rsid w:val="00AA7562"/>
    <w:rsid w:val="00AB2EE4"/>
    <w:rsid w:val="00AB6B47"/>
    <w:rsid w:val="00AB7F12"/>
    <w:rsid w:val="00AD3C8E"/>
    <w:rsid w:val="00AD5735"/>
    <w:rsid w:val="00AE031E"/>
    <w:rsid w:val="00AE1C2D"/>
    <w:rsid w:val="00AE45F7"/>
    <w:rsid w:val="00AF176E"/>
    <w:rsid w:val="00B01B7F"/>
    <w:rsid w:val="00B01D0D"/>
    <w:rsid w:val="00B2278D"/>
    <w:rsid w:val="00B22857"/>
    <w:rsid w:val="00B2345C"/>
    <w:rsid w:val="00B3221C"/>
    <w:rsid w:val="00B34C37"/>
    <w:rsid w:val="00B41D91"/>
    <w:rsid w:val="00B55928"/>
    <w:rsid w:val="00B55D4C"/>
    <w:rsid w:val="00B632C1"/>
    <w:rsid w:val="00B6643B"/>
    <w:rsid w:val="00B8007C"/>
    <w:rsid w:val="00B8463C"/>
    <w:rsid w:val="00B85B1C"/>
    <w:rsid w:val="00B9513A"/>
    <w:rsid w:val="00B9797F"/>
    <w:rsid w:val="00BB14A3"/>
    <w:rsid w:val="00BC6521"/>
    <w:rsid w:val="00BD64B5"/>
    <w:rsid w:val="00BF4365"/>
    <w:rsid w:val="00BF4EB2"/>
    <w:rsid w:val="00BF4EF4"/>
    <w:rsid w:val="00BF6FA2"/>
    <w:rsid w:val="00C027AB"/>
    <w:rsid w:val="00C04144"/>
    <w:rsid w:val="00C32151"/>
    <w:rsid w:val="00C32A45"/>
    <w:rsid w:val="00C33FF1"/>
    <w:rsid w:val="00C3501C"/>
    <w:rsid w:val="00C35646"/>
    <w:rsid w:val="00C361B7"/>
    <w:rsid w:val="00C56076"/>
    <w:rsid w:val="00C679EE"/>
    <w:rsid w:val="00C8468F"/>
    <w:rsid w:val="00C85303"/>
    <w:rsid w:val="00C85E5B"/>
    <w:rsid w:val="00CA0B07"/>
    <w:rsid w:val="00CA31C5"/>
    <w:rsid w:val="00CB54AB"/>
    <w:rsid w:val="00CC1D26"/>
    <w:rsid w:val="00CC3A0D"/>
    <w:rsid w:val="00CF1E27"/>
    <w:rsid w:val="00D01E4C"/>
    <w:rsid w:val="00D03685"/>
    <w:rsid w:val="00D1051F"/>
    <w:rsid w:val="00D17192"/>
    <w:rsid w:val="00D17C8F"/>
    <w:rsid w:val="00D22334"/>
    <w:rsid w:val="00D24685"/>
    <w:rsid w:val="00D27687"/>
    <w:rsid w:val="00D31F1A"/>
    <w:rsid w:val="00D340BF"/>
    <w:rsid w:val="00D4458F"/>
    <w:rsid w:val="00D556DC"/>
    <w:rsid w:val="00D64E42"/>
    <w:rsid w:val="00D653B2"/>
    <w:rsid w:val="00D71607"/>
    <w:rsid w:val="00D76F1D"/>
    <w:rsid w:val="00D8418D"/>
    <w:rsid w:val="00D95AD2"/>
    <w:rsid w:val="00D96D06"/>
    <w:rsid w:val="00DA2292"/>
    <w:rsid w:val="00DD6CF7"/>
    <w:rsid w:val="00DE1C44"/>
    <w:rsid w:val="00DE7D7F"/>
    <w:rsid w:val="00E0048B"/>
    <w:rsid w:val="00E00D3B"/>
    <w:rsid w:val="00E027F4"/>
    <w:rsid w:val="00E1305D"/>
    <w:rsid w:val="00E15D77"/>
    <w:rsid w:val="00E27B99"/>
    <w:rsid w:val="00E301E5"/>
    <w:rsid w:val="00E37C5E"/>
    <w:rsid w:val="00E50337"/>
    <w:rsid w:val="00E508B9"/>
    <w:rsid w:val="00E55270"/>
    <w:rsid w:val="00E5615F"/>
    <w:rsid w:val="00E72E1C"/>
    <w:rsid w:val="00E74453"/>
    <w:rsid w:val="00E83F28"/>
    <w:rsid w:val="00EA09B8"/>
    <w:rsid w:val="00EA31E1"/>
    <w:rsid w:val="00ED0B87"/>
    <w:rsid w:val="00ED738D"/>
    <w:rsid w:val="00EE789F"/>
    <w:rsid w:val="00EE7C59"/>
    <w:rsid w:val="00EF56AA"/>
    <w:rsid w:val="00F016D6"/>
    <w:rsid w:val="00F0390D"/>
    <w:rsid w:val="00F0681B"/>
    <w:rsid w:val="00F1151E"/>
    <w:rsid w:val="00F140ED"/>
    <w:rsid w:val="00F16F92"/>
    <w:rsid w:val="00F246AA"/>
    <w:rsid w:val="00F26061"/>
    <w:rsid w:val="00F324EE"/>
    <w:rsid w:val="00F44091"/>
    <w:rsid w:val="00F530F3"/>
    <w:rsid w:val="00F606AE"/>
    <w:rsid w:val="00F672F2"/>
    <w:rsid w:val="00F72EDE"/>
    <w:rsid w:val="00F74FC9"/>
    <w:rsid w:val="00F7722D"/>
    <w:rsid w:val="00FA0932"/>
    <w:rsid w:val="00FA7B96"/>
    <w:rsid w:val="00FC6275"/>
    <w:rsid w:val="00FD31A6"/>
    <w:rsid w:val="00FD513B"/>
    <w:rsid w:val="00FD64D1"/>
    <w:rsid w:val="00FD6ACA"/>
    <w:rsid w:val="00FE090D"/>
    <w:rsid w:val="00FE10E2"/>
    <w:rsid w:val="00FE3998"/>
    <w:rsid w:val="00FE56D7"/>
    <w:rsid w:val="00FF37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6JKXAZMCH554-621049279-4370</_dlc_DocId>
    <_dlc_DocIdUrl xmlns="1322a51a-17a8-46cc-ab4c-1e975d32651e">
      <Url>https://dhs.sp.regeringskansliet.se/kom/Ju_2013_17/_layouts/15/DocIdRedir.aspx?ID=6JKXAZMCH554-621049279-4370</Url>
      <Description>6JKXAZMCH554-621049279-4370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46D17-330B-434E-9529-2C2FD3B0CA03}">
  <ds:schemaRefs>
    <ds:schemaRef ds:uri="http://schemas.openxmlformats.org/officeDocument/2006/bibliography"/>
  </ds:schemaRefs>
</ds:datastoreItem>
</file>

<file path=customXml/itemProps2.xml><?xml version="1.0" encoding="utf-8"?>
<ds:datastoreItem xmlns:ds="http://schemas.openxmlformats.org/officeDocument/2006/customXml" ds:itemID="{F63E74D4-1256-4D87-9F4C-288E310964A3}">
  <ds:schemaRefs>
    <ds:schemaRef ds:uri="1322a51a-17a8-46cc-ab4c-1e975d32651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c625d36-bb37-4650-91b9-0c96159295ba"/>
    <ds:schemaRef ds:uri="http://www.w3.org/XML/1998/namespace"/>
    <ds:schemaRef ds:uri="http://purl.org/dc/dcmitype/"/>
  </ds:schemaRefs>
</ds:datastoreItem>
</file>

<file path=customXml/itemProps3.xml><?xml version="1.0" encoding="utf-8"?>
<ds:datastoreItem xmlns:ds="http://schemas.openxmlformats.org/officeDocument/2006/customXml" ds:itemID="{3399A48E-6138-4662-B12E-D81F3A363695}">
  <ds:schemaRefs>
    <ds:schemaRef ds:uri="http://schemas.microsoft.com/sharepoint/events"/>
  </ds:schemaRefs>
</ds:datastoreItem>
</file>

<file path=customXml/itemProps4.xml><?xml version="1.0" encoding="utf-8"?>
<ds:datastoreItem xmlns:ds="http://schemas.openxmlformats.org/officeDocument/2006/customXml" ds:itemID="{12CFD77A-CA3C-4ED2-86E2-D32FC1584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98589B-26E1-4A42-A1B7-6D3E1887C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2138</Words>
  <Characters>11332</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112</cp:revision>
  <cp:lastPrinted>2017-10-13T14:05:00Z</cp:lastPrinted>
  <dcterms:created xsi:type="dcterms:W3CDTF">2018-07-28T22:24:00Z</dcterms:created>
  <dcterms:modified xsi:type="dcterms:W3CDTF">2022-05-31T14:08:00Z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_dlc_DocIdItemGuid">
    <vt:lpwstr>68a82530-aad3-4dfb-853c-871ba486789e</vt:lpwstr>
  </property>
  <property fmtid="{D5CDD505-2E9C-101B-9397-08002B2CF9AE}" pid="4" name="TaxKeyword">
    <vt:lpwstr/>
  </property>
  <property fmtid="{D5CDD505-2E9C-101B-9397-08002B2CF9AE}" pid="5" name="TaxKeywordTaxHTField">
    <vt:lpwstr/>
  </property>
  <property fmtid="{D5CDD505-2E9C-101B-9397-08002B2CF9AE}" pid="6" name="Organisation">
    <vt:lpwstr/>
  </property>
  <property fmtid="{D5CDD505-2E9C-101B-9397-08002B2CF9AE}" pid="7" name="ActivityCategory">
    <vt:lpwstr/>
  </property>
</Properties>
</file>